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CC61F" w14:textId="77777777" w:rsidR="00FF70D5" w:rsidRDefault="00FF70D5" w:rsidP="00FF70D5">
      <w:pPr>
        <w:widowControl w:val="0"/>
        <w:autoSpaceDE w:val="0"/>
        <w:autoSpaceDN w:val="0"/>
        <w:adjustRightInd w:val="0"/>
        <w:rPr>
          <w:rFonts w:ascii="Arial" w:hAnsi="Arial" w:cs="Arial"/>
          <w:color w:val="1A1A1A"/>
          <w:sz w:val="26"/>
          <w:szCs w:val="26"/>
        </w:rPr>
      </w:pPr>
    </w:p>
    <w:p w14:paraId="0A596024" w14:textId="77777777" w:rsidR="00FF70D5" w:rsidRDefault="00FF70D5" w:rsidP="00FF70D5">
      <w:pPr>
        <w:widowControl w:val="0"/>
        <w:autoSpaceDE w:val="0"/>
        <w:autoSpaceDN w:val="0"/>
        <w:adjustRightInd w:val="0"/>
        <w:rPr>
          <w:rFonts w:ascii="Arial" w:hAnsi="Arial" w:cs="Arial"/>
          <w:color w:val="1A1A1A"/>
          <w:sz w:val="26"/>
          <w:szCs w:val="26"/>
        </w:rPr>
      </w:pPr>
    </w:p>
    <w:p w14:paraId="21CA067E" w14:textId="77777777" w:rsidR="00FF70D5" w:rsidRDefault="00FF70D5" w:rsidP="00FF70D5">
      <w:pPr>
        <w:rPr>
          <w:rFonts w:ascii="Times New Roman" w:hAnsi="Times New Roman" w:cs="Times New Roman"/>
          <w:color w:val="1A1A1A"/>
          <w:sz w:val="22"/>
          <w:szCs w:val="22"/>
        </w:rPr>
      </w:pPr>
      <w:r>
        <w:rPr>
          <w:rFonts w:ascii="Times New Roman" w:hAnsi="Times New Roman" w:cs="Times New Roman"/>
          <w:color w:val="1A1A1A"/>
          <w:sz w:val="22"/>
          <w:szCs w:val="22"/>
        </w:rPr>
        <w:t>Here is the translation:</w:t>
      </w:r>
    </w:p>
    <w:p w14:paraId="5E67D934" w14:textId="77777777" w:rsidR="00FF70D5" w:rsidRDefault="00FF70D5" w:rsidP="00FF70D5">
      <w:pPr>
        <w:rPr>
          <w:rFonts w:ascii="Times New Roman" w:hAnsi="Times New Roman" w:cs="Times New Roman"/>
          <w:color w:val="1A1A1A"/>
          <w:sz w:val="22"/>
          <w:szCs w:val="22"/>
        </w:rPr>
      </w:pPr>
    </w:p>
    <w:p w14:paraId="51047A07" w14:textId="5D5F4D03" w:rsidR="00DB4DBB" w:rsidRDefault="00FF70D5" w:rsidP="00FF70D5">
      <w:pPr>
        <w:rPr>
          <w:rFonts w:ascii="Times New Roman" w:hAnsi="Times New Roman" w:cs="Times New Roman"/>
          <w:color w:val="1A1A1A"/>
          <w:sz w:val="22"/>
          <w:szCs w:val="22"/>
        </w:rPr>
      </w:pPr>
      <w:r>
        <w:rPr>
          <w:rFonts w:ascii="Times New Roman" w:hAnsi="Times New Roman" w:cs="Times New Roman"/>
          <w:color w:val="1A1A1A"/>
          <w:sz w:val="22"/>
          <w:szCs w:val="22"/>
        </w:rPr>
        <w:t xml:space="preserve">"And the wretched crowd of the </w:t>
      </w:r>
      <w:r w:rsidR="00DD09F9">
        <w:rPr>
          <w:rFonts w:ascii="Times New Roman" w:hAnsi="Times New Roman" w:cs="Times New Roman"/>
          <w:color w:val="1A1A1A"/>
          <w:sz w:val="22"/>
          <w:szCs w:val="22"/>
        </w:rPr>
        <w:t>Jews has endured this, who</w:t>
      </w:r>
      <w:r w:rsidRPr="00FF70D5">
        <w:rPr>
          <w:rFonts w:ascii="Times New Roman" w:hAnsi="Times New Roman" w:cs="Times New Roman"/>
          <w:color w:val="1A1A1A"/>
          <w:sz w:val="22"/>
          <w:szCs w:val="22"/>
        </w:rPr>
        <w:t xml:space="preserve"> transfe</w:t>
      </w:r>
      <w:r>
        <w:rPr>
          <w:rFonts w:ascii="Times New Roman" w:hAnsi="Times New Roman" w:cs="Times New Roman"/>
          <w:color w:val="1A1A1A"/>
          <w:sz w:val="22"/>
          <w:szCs w:val="22"/>
        </w:rPr>
        <w:t>r</w:t>
      </w:r>
      <w:r w:rsidRPr="00FF70D5">
        <w:rPr>
          <w:rFonts w:ascii="Times New Roman" w:hAnsi="Times New Roman" w:cs="Times New Roman"/>
          <w:color w:val="1A1A1A"/>
          <w:sz w:val="22"/>
          <w:szCs w:val="22"/>
        </w:rPr>
        <w:t xml:space="preserve">red his righteous blood upon their own heads. For when they were persuading Pilate to crucify Christ, they said, 'His blood </w:t>
      </w:r>
      <w:proofErr w:type="gramStart"/>
      <w:r w:rsidRPr="00FF70D5">
        <w:rPr>
          <w:rFonts w:ascii="Times New Roman" w:hAnsi="Times New Roman" w:cs="Times New Roman"/>
          <w:color w:val="1A1A1A"/>
          <w:sz w:val="22"/>
          <w:szCs w:val="22"/>
        </w:rPr>
        <w:t>be</w:t>
      </w:r>
      <w:proofErr w:type="gramEnd"/>
      <w:r w:rsidRPr="00FF70D5">
        <w:rPr>
          <w:rFonts w:ascii="Times New Roman" w:hAnsi="Times New Roman" w:cs="Times New Roman"/>
          <w:color w:val="1A1A1A"/>
          <w:sz w:val="22"/>
          <w:szCs w:val="22"/>
        </w:rPr>
        <w:t xml:space="preserve"> upon us and upon our children!' Accordingly, they all perished with their whole households and their cities were plundered together with their men, so that no one was able to escape. As regards the sort and number of the things that they have suffered, the long history books of those who have </w:t>
      </w:r>
      <w:r w:rsidR="007B5895">
        <w:rPr>
          <w:rFonts w:ascii="Times New Roman" w:hAnsi="Times New Roman" w:cs="Times New Roman"/>
          <w:color w:val="1A1A1A"/>
          <w:sz w:val="22"/>
          <w:szCs w:val="22"/>
        </w:rPr>
        <w:t>written</w:t>
      </w:r>
      <w:r w:rsidRPr="00FF70D5">
        <w:rPr>
          <w:rFonts w:ascii="Times New Roman" w:hAnsi="Times New Roman" w:cs="Times New Roman"/>
          <w:color w:val="1A1A1A"/>
          <w:sz w:val="22"/>
          <w:szCs w:val="22"/>
        </w:rPr>
        <w:t xml:space="preserve"> about such matters sing of them.</w:t>
      </w:r>
      <w:r>
        <w:rPr>
          <w:rFonts w:ascii="Times New Roman" w:hAnsi="Times New Roman" w:cs="Times New Roman"/>
          <w:color w:val="1A1A1A"/>
          <w:sz w:val="22"/>
          <w:szCs w:val="22"/>
        </w:rPr>
        <w:t>”</w:t>
      </w:r>
    </w:p>
    <w:p w14:paraId="50A4F1D0" w14:textId="77777777" w:rsidR="00DD09F9" w:rsidRDefault="00DD09F9" w:rsidP="00FF70D5">
      <w:pPr>
        <w:rPr>
          <w:rFonts w:ascii="Times New Roman" w:hAnsi="Times New Roman" w:cs="Times New Roman"/>
          <w:color w:val="1A1A1A"/>
          <w:sz w:val="22"/>
          <w:szCs w:val="22"/>
        </w:rPr>
      </w:pPr>
      <w:bookmarkStart w:id="0" w:name="_GoBack"/>
      <w:bookmarkEnd w:id="0"/>
    </w:p>
    <w:p w14:paraId="02EB42EA" w14:textId="77777777" w:rsidR="00DD09F9" w:rsidRDefault="00DD09F9" w:rsidP="00FF70D5">
      <w:pPr>
        <w:rPr>
          <w:rFonts w:ascii="Times New Roman" w:hAnsi="Times New Roman" w:cs="Times New Roman"/>
          <w:color w:val="1A1A1A"/>
          <w:sz w:val="22"/>
          <w:szCs w:val="22"/>
        </w:rPr>
      </w:pPr>
      <w:r>
        <w:rPr>
          <w:rFonts w:ascii="Times New Roman" w:hAnsi="Times New Roman" w:cs="Times New Roman"/>
          <w:color w:val="1A1A1A"/>
          <w:sz w:val="22"/>
          <w:szCs w:val="22"/>
        </w:rPr>
        <w:t>Two points of note:</w:t>
      </w:r>
    </w:p>
    <w:p w14:paraId="4AEB6DC1" w14:textId="77777777" w:rsidR="00DD09F9" w:rsidRDefault="00DD09F9" w:rsidP="00FF70D5">
      <w:pPr>
        <w:rPr>
          <w:rFonts w:ascii="Times New Roman" w:hAnsi="Times New Roman" w:cs="Times New Roman"/>
          <w:color w:val="1A1A1A"/>
          <w:sz w:val="22"/>
          <w:szCs w:val="22"/>
        </w:rPr>
      </w:pPr>
    </w:p>
    <w:p w14:paraId="62DD91F3" w14:textId="7874A766" w:rsidR="00DD09F9" w:rsidRPr="00DD09F9" w:rsidRDefault="00DD09F9" w:rsidP="00DD09F9">
      <w:pPr>
        <w:pStyle w:val="ListParagraph"/>
        <w:numPr>
          <w:ilvl w:val="0"/>
          <w:numId w:val="1"/>
        </w:numPr>
        <w:rPr>
          <w:rFonts w:ascii="Times New Roman" w:hAnsi="Times New Roman" w:cs="Times New Roman"/>
          <w:color w:val="1A1A1A"/>
          <w:sz w:val="22"/>
          <w:szCs w:val="22"/>
        </w:rPr>
      </w:pPr>
      <w:r w:rsidRPr="00DD09F9">
        <w:rPr>
          <w:rFonts w:ascii="Times New Roman" w:hAnsi="Times New Roman" w:cs="Times New Roman"/>
          <w:color w:val="1A1A1A"/>
          <w:sz w:val="22"/>
          <w:szCs w:val="22"/>
        </w:rPr>
        <w:t xml:space="preserve">The text literally says, “the crowd of the Jews, which transferred his righteous blood upon its own head, referring to the crowd in the singular; but it is more naturally expressed in English to make it plural: “who” instead of “which,” and “their own heads” instead of “its own head.” </w:t>
      </w:r>
    </w:p>
    <w:p w14:paraId="0F1374CD" w14:textId="573C4EC5" w:rsidR="00DD09F9" w:rsidRPr="00DD09F9" w:rsidRDefault="00DD09F9" w:rsidP="00DD09F9">
      <w:pPr>
        <w:pStyle w:val="ListParagraph"/>
        <w:numPr>
          <w:ilvl w:val="0"/>
          <w:numId w:val="1"/>
        </w:numPr>
        <w:rPr>
          <w:rFonts w:ascii="Times New Roman" w:hAnsi="Times New Roman" w:cs="Times New Roman"/>
          <w:color w:val="1A1A1A"/>
          <w:sz w:val="22"/>
          <w:szCs w:val="22"/>
        </w:rPr>
      </w:pPr>
      <w:r>
        <w:rPr>
          <w:rFonts w:ascii="Times New Roman" w:hAnsi="Times New Roman" w:cs="Times New Roman"/>
          <w:color w:val="1A1A1A"/>
          <w:sz w:val="22"/>
          <w:szCs w:val="22"/>
        </w:rPr>
        <w:t>‘Sing of them’ is</w:t>
      </w:r>
      <w:r w:rsidR="007B5895">
        <w:rPr>
          <w:rFonts w:ascii="Times New Roman" w:hAnsi="Times New Roman" w:cs="Times New Roman"/>
          <w:color w:val="1A1A1A"/>
          <w:sz w:val="22"/>
          <w:szCs w:val="22"/>
        </w:rPr>
        <w:t xml:space="preserve"> </w:t>
      </w:r>
      <w:r w:rsidR="007B5895">
        <w:rPr>
          <w:rFonts w:ascii="Times New Roman" w:hAnsi="Times New Roman" w:cs="Times New Roman"/>
          <w:color w:val="1A1A1A"/>
          <w:sz w:val="22"/>
          <w:szCs w:val="22"/>
          <w:lang w:val="el-GR"/>
        </w:rPr>
        <w:t>ᾄδουσι</w:t>
      </w:r>
      <w:r w:rsidR="007B5895">
        <w:rPr>
          <w:rFonts w:ascii="Times New Roman" w:hAnsi="Times New Roman" w:cs="Times New Roman"/>
          <w:color w:val="1A1A1A"/>
          <w:sz w:val="22"/>
          <w:szCs w:val="22"/>
        </w:rPr>
        <w:t xml:space="preserve">, which is rather interesting, as the verb really does </w:t>
      </w:r>
      <w:proofErr w:type="gramStart"/>
      <w:r w:rsidR="007B5895">
        <w:rPr>
          <w:rFonts w:ascii="Times New Roman" w:hAnsi="Times New Roman" w:cs="Times New Roman"/>
          <w:color w:val="1A1A1A"/>
          <w:sz w:val="22"/>
          <w:szCs w:val="22"/>
        </w:rPr>
        <w:t>mean</w:t>
      </w:r>
      <w:proofErr w:type="gramEnd"/>
      <w:r w:rsidR="007B5895">
        <w:rPr>
          <w:rFonts w:ascii="Times New Roman" w:hAnsi="Times New Roman" w:cs="Times New Roman"/>
          <w:color w:val="1A1A1A"/>
          <w:sz w:val="22"/>
          <w:szCs w:val="22"/>
        </w:rPr>
        <w:t xml:space="preserve"> “to sing of.” </w:t>
      </w:r>
    </w:p>
    <w:p w14:paraId="33CA4C17" w14:textId="77777777" w:rsidR="00FF70D5" w:rsidRDefault="00FF70D5" w:rsidP="00FF70D5">
      <w:pPr>
        <w:rPr>
          <w:rFonts w:ascii="Times New Roman" w:hAnsi="Times New Roman" w:cs="Times New Roman"/>
          <w:color w:val="1A1A1A"/>
          <w:sz w:val="22"/>
          <w:szCs w:val="22"/>
        </w:rPr>
      </w:pPr>
    </w:p>
    <w:p w14:paraId="72D5D742" w14:textId="7D4FFCFF" w:rsidR="00FF70D5" w:rsidRDefault="00FF70D5" w:rsidP="00FF70D5">
      <w:pPr>
        <w:rPr>
          <w:rFonts w:ascii="Times New Roman" w:hAnsi="Times New Roman" w:cs="Times New Roman"/>
          <w:sz w:val="22"/>
          <w:szCs w:val="22"/>
        </w:rPr>
      </w:pPr>
      <w:r w:rsidRPr="00FF70D5">
        <w:rPr>
          <w:rFonts w:ascii="Times New Roman" w:hAnsi="Times New Roman" w:cs="Times New Roman"/>
          <w:sz w:val="22"/>
          <w:szCs w:val="22"/>
        </w:rPr>
        <w:t>The passage was easy except for the use of one word, κατα</w:t>
      </w:r>
      <w:proofErr w:type="spellStart"/>
      <w:r w:rsidRPr="00FF70D5">
        <w:rPr>
          <w:rFonts w:ascii="Times New Roman" w:hAnsi="Times New Roman" w:cs="Times New Roman"/>
          <w:sz w:val="22"/>
          <w:szCs w:val="22"/>
        </w:rPr>
        <w:t>γράφω</w:t>
      </w:r>
      <w:proofErr w:type="spellEnd"/>
      <w:r w:rsidRPr="00FF70D5">
        <w:rPr>
          <w:rFonts w:ascii="Times New Roman" w:hAnsi="Times New Roman" w:cs="Times New Roman"/>
          <w:sz w:val="22"/>
          <w:szCs w:val="22"/>
        </w:rPr>
        <w:t xml:space="preserve"> with a genitive object, which isn't listed in any of the lexica as a us</w:t>
      </w:r>
      <w:r w:rsidR="007B5895">
        <w:rPr>
          <w:rFonts w:ascii="Times New Roman" w:hAnsi="Times New Roman" w:cs="Times New Roman"/>
          <w:sz w:val="22"/>
          <w:szCs w:val="22"/>
        </w:rPr>
        <w:t>e, and accordingly doesn't</w:t>
      </w:r>
      <w:r w:rsidRPr="00FF70D5">
        <w:rPr>
          <w:rFonts w:ascii="Times New Roman" w:hAnsi="Times New Roman" w:cs="Times New Roman"/>
          <w:sz w:val="22"/>
          <w:szCs w:val="22"/>
        </w:rPr>
        <w:t xml:space="preserve"> fit the offered definitions. I looked through many examples of the word on the TLG, and finally came across another example of κατα</w:t>
      </w:r>
      <w:proofErr w:type="spellStart"/>
      <w:r w:rsidRPr="00FF70D5">
        <w:rPr>
          <w:rFonts w:ascii="Times New Roman" w:hAnsi="Times New Roman" w:cs="Times New Roman"/>
          <w:sz w:val="22"/>
          <w:szCs w:val="22"/>
        </w:rPr>
        <w:t>γράφω</w:t>
      </w:r>
      <w:proofErr w:type="spellEnd"/>
      <w:r w:rsidRPr="00FF70D5">
        <w:rPr>
          <w:rFonts w:ascii="Times New Roman" w:hAnsi="Times New Roman" w:cs="Times New Roman"/>
          <w:sz w:val="22"/>
          <w:szCs w:val="22"/>
        </w:rPr>
        <w:t xml:space="preserve"> with a genitive object in our same Cyril:</w:t>
      </w:r>
    </w:p>
    <w:p w14:paraId="10AFF511" w14:textId="77777777" w:rsidR="00FF70D5" w:rsidRDefault="00FF70D5" w:rsidP="00FF70D5">
      <w:pPr>
        <w:rPr>
          <w:rFonts w:ascii="Times New Roman" w:hAnsi="Times New Roman" w:cs="Times New Roman"/>
          <w:sz w:val="22"/>
          <w:szCs w:val="22"/>
        </w:rPr>
      </w:pPr>
    </w:p>
    <w:p w14:paraId="49594AD7" w14:textId="77777777" w:rsidR="00FF70D5" w:rsidRDefault="00FF70D5" w:rsidP="00FF70D5">
      <w:pPr>
        <w:rPr>
          <w:rFonts w:ascii="Times New Roman" w:hAnsi="Times New Roman" w:cs="Times New Roman"/>
          <w:sz w:val="22"/>
          <w:szCs w:val="22"/>
        </w:rPr>
      </w:pPr>
      <w:r w:rsidRPr="00FF70D5">
        <w:rPr>
          <w:rFonts w:ascii="Times New Roman" w:hAnsi="Times New Roman" w:cs="Times New Roman"/>
          <w:sz w:val="22"/>
          <w:szCs w:val="22"/>
        </w:rPr>
        <w:t xml:space="preserve">2. CYRILLUS </w:t>
      </w:r>
      <w:proofErr w:type="spellStart"/>
      <w:r w:rsidRPr="00FF70D5">
        <w:rPr>
          <w:rFonts w:ascii="Times New Roman" w:hAnsi="Times New Roman" w:cs="Times New Roman"/>
          <w:sz w:val="22"/>
          <w:szCs w:val="22"/>
        </w:rPr>
        <w:t>Alexandrinus</w:t>
      </w:r>
      <w:proofErr w:type="spellEnd"/>
      <w:r w:rsidRPr="00FF70D5">
        <w:rPr>
          <w:rFonts w:ascii="Times New Roman" w:hAnsi="Times New Roman" w:cs="Times New Roman"/>
          <w:sz w:val="22"/>
          <w:szCs w:val="22"/>
        </w:rPr>
        <w:t xml:space="preserve"> Theol. </w:t>
      </w:r>
      <w:proofErr w:type="spellStart"/>
      <w:r w:rsidRPr="00FF70D5">
        <w:rPr>
          <w:rFonts w:ascii="Times New Roman" w:hAnsi="Times New Roman" w:cs="Times New Roman"/>
          <w:sz w:val="22"/>
          <w:szCs w:val="22"/>
        </w:rPr>
        <w:t>Commentarius</w:t>
      </w:r>
      <w:proofErr w:type="spellEnd"/>
      <w:r w:rsidRPr="00FF70D5">
        <w:rPr>
          <w:rFonts w:ascii="Times New Roman" w:hAnsi="Times New Roman" w:cs="Times New Roman"/>
          <w:sz w:val="22"/>
          <w:szCs w:val="22"/>
        </w:rPr>
        <w:t xml:space="preserve"> in xii </w:t>
      </w:r>
      <w:proofErr w:type="spellStart"/>
      <w:r w:rsidRPr="00FF70D5">
        <w:rPr>
          <w:rFonts w:ascii="Times New Roman" w:hAnsi="Times New Roman" w:cs="Times New Roman"/>
          <w:sz w:val="22"/>
          <w:szCs w:val="22"/>
        </w:rPr>
        <w:t>prophetas</w:t>
      </w:r>
      <w:proofErr w:type="spellEnd"/>
      <w:r w:rsidRPr="00FF70D5">
        <w:rPr>
          <w:rFonts w:ascii="Times New Roman" w:hAnsi="Times New Roman" w:cs="Times New Roman"/>
          <w:sz w:val="22"/>
          <w:szCs w:val="22"/>
        </w:rPr>
        <w:t xml:space="preserve"> </w:t>
      </w:r>
      <w:proofErr w:type="spellStart"/>
      <w:proofErr w:type="gramStart"/>
      <w:r w:rsidRPr="00FF70D5">
        <w:rPr>
          <w:rFonts w:ascii="Times New Roman" w:hAnsi="Times New Roman" w:cs="Times New Roman"/>
          <w:sz w:val="22"/>
          <w:szCs w:val="22"/>
        </w:rPr>
        <w:t>minores</w:t>
      </w:r>
      <w:proofErr w:type="spellEnd"/>
      <w:r w:rsidRPr="00FF70D5">
        <w:rPr>
          <w:rFonts w:ascii="Times New Roman" w:hAnsi="Times New Roman" w:cs="Times New Roman"/>
          <w:sz w:val="22"/>
          <w:szCs w:val="22"/>
        </w:rPr>
        <w:t>{</w:t>
      </w:r>
      <w:proofErr w:type="gramEnd"/>
      <w:r w:rsidRPr="00FF70D5">
        <w:rPr>
          <w:rFonts w:ascii="Times New Roman" w:hAnsi="Times New Roman" w:cs="Times New Roman"/>
          <w:sz w:val="22"/>
          <w:szCs w:val="22"/>
        </w:rPr>
        <w:t>4090.001} Volume 1 page 466 line 11</w:t>
      </w:r>
    </w:p>
    <w:p w14:paraId="019906C1" w14:textId="77777777" w:rsidR="00FF70D5" w:rsidRPr="00FF70D5" w:rsidRDefault="00FF70D5" w:rsidP="00FF70D5">
      <w:pPr>
        <w:rPr>
          <w:rFonts w:ascii="Times New Roman" w:hAnsi="Times New Roman" w:cs="Times New Roman"/>
          <w:sz w:val="22"/>
          <w:szCs w:val="22"/>
        </w:rPr>
      </w:pPr>
    </w:p>
    <w:p w14:paraId="66A4DC20" w14:textId="77777777" w:rsidR="00FF70D5" w:rsidRPr="00FF70D5" w:rsidRDefault="00FF70D5" w:rsidP="00FF70D5">
      <w:pPr>
        <w:rPr>
          <w:rFonts w:ascii="Times New Roman" w:hAnsi="Times New Roman" w:cs="Times New Roman"/>
          <w:sz w:val="22"/>
          <w:szCs w:val="22"/>
        </w:rPr>
      </w:pPr>
      <w:proofErr w:type="spellStart"/>
      <w:r w:rsidRPr="00FF70D5">
        <w:rPr>
          <w:rFonts w:ascii="Times New Roman" w:hAnsi="Times New Roman" w:cs="Times New Roman"/>
          <w:sz w:val="22"/>
          <w:szCs w:val="22"/>
        </w:rPr>
        <w:t>ἐξουσί</w:t>
      </w:r>
      <w:proofErr w:type="spellEnd"/>
      <w:r w:rsidRPr="00FF70D5">
        <w:rPr>
          <w:rFonts w:ascii="Times New Roman" w:hAnsi="Times New Roman" w:cs="Times New Roman"/>
          <w:sz w:val="22"/>
          <w:szCs w:val="22"/>
        </w:rPr>
        <w:t>αν. ἀπ</w:t>
      </w:r>
      <w:proofErr w:type="spellStart"/>
      <w:r w:rsidRPr="00FF70D5">
        <w:rPr>
          <w:rFonts w:ascii="Times New Roman" w:hAnsi="Times New Roman" w:cs="Times New Roman"/>
          <w:sz w:val="22"/>
          <w:szCs w:val="22"/>
        </w:rPr>
        <w:t>οκ</w:t>
      </w:r>
      <w:proofErr w:type="spellEnd"/>
      <w:r w:rsidRPr="00FF70D5">
        <w:rPr>
          <w:rFonts w:ascii="Times New Roman" w:hAnsi="Times New Roman" w:cs="Times New Roman"/>
          <w:sz w:val="22"/>
          <w:szCs w:val="22"/>
        </w:rPr>
        <w:t>ατα</w:t>
      </w:r>
      <w:proofErr w:type="spellStart"/>
      <w:r w:rsidRPr="00FF70D5">
        <w:rPr>
          <w:rFonts w:ascii="Times New Roman" w:hAnsi="Times New Roman" w:cs="Times New Roman"/>
          <w:sz w:val="22"/>
          <w:szCs w:val="22"/>
        </w:rPr>
        <w:t>στήσ</w:t>
      </w:r>
      <w:proofErr w:type="spellEnd"/>
      <w:r w:rsidRPr="00FF70D5">
        <w:rPr>
          <w:rFonts w:ascii="Times New Roman" w:hAnsi="Times New Roman" w:cs="Times New Roman"/>
          <w:sz w:val="22"/>
          <w:szCs w:val="22"/>
        </w:rPr>
        <w:t>α</w:t>
      </w:r>
      <w:proofErr w:type="spellStart"/>
      <w:r w:rsidRPr="00FF70D5">
        <w:rPr>
          <w:rFonts w:ascii="Times New Roman" w:hAnsi="Times New Roman" w:cs="Times New Roman"/>
          <w:sz w:val="22"/>
          <w:szCs w:val="22"/>
        </w:rPr>
        <w:t>τε</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δὲ</w:t>
      </w:r>
      <w:proofErr w:type="spellEnd"/>
      <w:r w:rsidRPr="00FF70D5">
        <w:rPr>
          <w:rFonts w:ascii="Times New Roman" w:hAnsi="Times New Roman" w:cs="Times New Roman"/>
          <w:sz w:val="22"/>
          <w:szCs w:val="22"/>
        </w:rPr>
        <w:t xml:space="preserve"> καὶ </w:t>
      </w:r>
      <w:proofErr w:type="spellStart"/>
      <w:r w:rsidRPr="00FF70D5">
        <w:rPr>
          <w:rFonts w:ascii="Times New Roman" w:hAnsi="Times New Roman" w:cs="Times New Roman"/>
          <w:sz w:val="22"/>
          <w:szCs w:val="22"/>
        </w:rPr>
        <w:t>ἐν</w:t>
      </w:r>
      <w:proofErr w:type="spellEnd"/>
      <w:r w:rsidRPr="00FF70D5">
        <w:rPr>
          <w:rFonts w:ascii="Times New Roman" w:hAnsi="Times New Roman" w:cs="Times New Roman"/>
          <w:sz w:val="22"/>
          <w:szCs w:val="22"/>
        </w:rPr>
        <w:t xml:space="preserve"> π</w:t>
      </w:r>
      <w:proofErr w:type="spellStart"/>
      <w:r w:rsidRPr="00FF70D5">
        <w:rPr>
          <w:rFonts w:ascii="Times New Roman" w:hAnsi="Times New Roman" w:cs="Times New Roman"/>
          <w:sz w:val="22"/>
          <w:szCs w:val="22"/>
        </w:rPr>
        <w:t>ύλ</w:t>
      </w:r>
      <w:proofErr w:type="spellEnd"/>
      <w:r w:rsidRPr="00FF70D5">
        <w:rPr>
          <w:rFonts w:ascii="Times New Roman" w:hAnsi="Times New Roman" w:cs="Times New Roman"/>
          <w:sz w:val="22"/>
          <w:szCs w:val="22"/>
        </w:rPr>
        <w:t>α</w:t>
      </w:r>
      <w:proofErr w:type="spellStart"/>
      <w:r w:rsidRPr="00FF70D5">
        <w:rPr>
          <w:rFonts w:ascii="Times New Roman" w:hAnsi="Times New Roman" w:cs="Times New Roman"/>
          <w:sz w:val="22"/>
          <w:szCs w:val="22"/>
        </w:rPr>
        <w:t>ις</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κρῖμ</w:t>
      </w:r>
      <w:proofErr w:type="spellEnd"/>
      <w:r w:rsidRPr="00FF70D5">
        <w:rPr>
          <w:rFonts w:ascii="Times New Roman" w:hAnsi="Times New Roman" w:cs="Times New Roman"/>
          <w:sz w:val="22"/>
          <w:szCs w:val="22"/>
        </w:rPr>
        <w:t xml:space="preserve">α, </w:t>
      </w:r>
      <w:proofErr w:type="spellStart"/>
      <w:r w:rsidRPr="00FF70D5">
        <w:rPr>
          <w:rFonts w:ascii="Times New Roman" w:hAnsi="Times New Roman" w:cs="Times New Roman"/>
          <w:sz w:val="22"/>
          <w:szCs w:val="22"/>
        </w:rPr>
        <w:t>του</w:t>
      </w:r>
      <w:proofErr w:type="spellEnd"/>
      <w:r w:rsidRPr="00FF70D5">
        <w:rPr>
          <w:rFonts w:ascii="Times New Roman" w:hAnsi="Times New Roman" w:cs="Times New Roman"/>
          <w:sz w:val="22"/>
          <w:szCs w:val="22"/>
        </w:rPr>
        <w:t>-   (10)</w:t>
      </w:r>
    </w:p>
    <w:p w14:paraId="5D9D9270" w14:textId="77777777" w:rsidR="00FF70D5" w:rsidRPr="00FF70D5" w:rsidRDefault="00FF70D5" w:rsidP="00FF70D5">
      <w:pPr>
        <w:rPr>
          <w:rFonts w:ascii="Times New Roman" w:hAnsi="Times New Roman" w:cs="Times New Roman"/>
          <w:b/>
          <w:sz w:val="22"/>
          <w:szCs w:val="22"/>
        </w:rPr>
      </w:pPr>
      <w:proofErr w:type="spellStart"/>
      <w:r w:rsidRPr="00FF70D5">
        <w:rPr>
          <w:rFonts w:ascii="Times New Roman" w:hAnsi="Times New Roman" w:cs="Times New Roman"/>
          <w:sz w:val="22"/>
          <w:szCs w:val="22"/>
        </w:rPr>
        <w:t>τέστιν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ὀρθοὶ</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γένεσθε</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κριτ</w:t>
      </w:r>
      <w:proofErr w:type="spellEnd"/>
      <w:r w:rsidRPr="00FF70D5">
        <w:rPr>
          <w:rFonts w:ascii="Times New Roman" w:hAnsi="Times New Roman" w:cs="Times New Roman"/>
          <w:sz w:val="22"/>
          <w:szCs w:val="22"/>
        </w:rPr>
        <w:t xml:space="preserve">αί· </w:t>
      </w:r>
      <w:proofErr w:type="spellStart"/>
      <w:r w:rsidRPr="00FF70D5">
        <w:rPr>
          <w:rFonts w:ascii="Times New Roman" w:hAnsi="Times New Roman" w:cs="Times New Roman"/>
          <w:sz w:val="22"/>
          <w:szCs w:val="22"/>
        </w:rPr>
        <w:t>μὴ</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ψῆφον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ἄδικον</w:t>
      </w:r>
      <w:proofErr w:type="spellEnd"/>
      <w:r w:rsidRPr="00FF70D5">
        <w:rPr>
          <w:rFonts w:ascii="Times New Roman" w:hAnsi="Times New Roman" w:cs="Times New Roman"/>
          <w:sz w:val="22"/>
          <w:szCs w:val="22"/>
        </w:rPr>
        <w:t xml:space="preserve"> </w:t>
      </w:r>
      <w:r w:rsidRPr="00FF70D5">
        <w:rPr>
          <w:rFonts w:ascii="Times New Roman" w:hAnsi="Times New Roman" w:cs="Times New Roman"/>
          <w:b/>
          <w:sz w:val="22"/>
          <w:szCs w:val="22"/>
        </w:rPr>
        <w:t>κατα</w:t>
      </w:r>
      <w:proofErr w:type="spellStart"/>
      <w:r w:rsidRPr="00FF70D5">
        <w:rPr>
          <w:rFonts w:ascii="Times New Roman" w:hAnsi="Times New Roman" w:cs="Times New Roman"/>
          <w:b/>
          <w:sz w:val="22"/>
          <w:szCs w:val="22"/>
        </w:rPr>
        <w:t>γρά</w:t>
      </w:r>
      <w:proofErr w:type="spellEnd"/>
      <w:r w:rsidRPr="00FF70D5">
        <w:rPr>
          <w:rFonts w:ascii="Times New Roman" w:hAnsi="Times New Roman" w:cs="Times New Roman"/>
          <w:b/>
          <w:sz w:val="22"/>
          <w:szCs w:val="22"/>
        </w:rPr>
        <w:t>-</w:t>
      </w:r>
    </w:p>
    <w:p w14:paraId="0107BDB0" w14:textId="77777777" w:rsidR="00FF70D5" w:rsidRPr="00FF70D5" w:rsidRDefault="00FF70D5" w:rsidP="00FF70D5">
      <w:pPr>
        <w:rPr>
          <w:rFonts w:ascii="Times New Roman" w:hAnsi="Times New Roman" w:cs="Times New Roman"/>
          <w:sz w:val="22"/>
          <w:szCs w:val="22"/>
        </w:rPr>
      </w:pPr>
      <w:proofErr w:type="spellStart"/>
      <w:r w:rsidRPr="00FF70D5">
        <w:rPr>
          <w:rFonts w:ascii="Times New Roman" w:hAnsi="Times New Roman" w:cs="Times New Roman"/>
          <w:b/>
          <w:sz w:val="22"/>
          <w:szCs w:val="22"/>
        </w:rPr>
        <w:t>φοντες</w:t>
      </w:r>
      <w:proofErr w:type="spellEnd"/>
      <w:r w:rsidRPr="00FF70D5">
        <w:rPr>
          <w:rFonts w:ascii="Times New Roman" w:hAnsi="Times New Roman" w:cs="Times New Roman"/>
          <w:b/>
          <w:sz w:val="22"/>
          <w:szCs w:val="22"/>
        </w:rPr>
        <w:t xml:space="preserve"> </w:t>
      </w:r>
      <w:proofErr w:type="spellStart"/>
      <w:r w:rsidRPr="00FF70D5">
        <w:rPr>
          <w:rFonts w:ascii="Times New Roman" w:hAnsi="Times New Roman" w:cs="Times New Roman"/>
          <w:b/>
          <w:sz w:val="22"/>
          <w:szCs w:val="22"/>
        </w:rPr>
        <w:t>τῶν</w:t>
      </w:r>
      <w:proofErr w:type="spellEnd"/>
      <w:r w:rsidRPr="00FF70D5">
        <w:rPr>
          <w:rFonts w:ascii="Times New Roman" w:hAnsi="Times New Roman" w:cs="Times New Roman"/>
          <w:b/>
          <w:sz w:val="22"/>
          <w:szCs w:val="22"/>
        </w:rPr>
        <w:t xml:space="preserve"> </w:t>
      </w:r>
      <w:proofErr w:type="spellStart"/>
      <w:r w:rsidRPr="00FF70D5">
        <w:rPr>
          <w:rFonts w:ascii="Times New Roman" w:hAnsi="Times New Roman" w:cs="Times New Roman"/>
          <w:b/>
          <w:sz w:val="22"/>
          <w:szCs w:val="22"/>
        </w:rPr>
        <w:t>ἀσθενεστέρων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μὴ</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τὴν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τοῦ</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δικ</w:t>
      </w:r>
      <w:proofErr w:type="spellEnd"/>
      <w:r w:rsidRPr="00FF70D5">
        <w:rPr>
          <w:rFonts w:ascii="Times New Roman" w:hAnsi="Times New Roman" w:cs="Times New Roman"/>
          <w:sz w:val="22"/>
          <w:szCs w:val="22"/>
        </w:rPr>
        <w:t>α</w:t>
      </w:r>
      <w:proofErr w:type="spellStart"/>
      <w:r w:rsidRPr="00FF70D5">
        <w:rPr>
          <w:rFonts w:ascii="Times New Roman" w:hAnsi="Times New Roman" w:cs="Times New Roman"/>
          <w:sz w:val="22"/>
          <w:szCs w:val="22"/>
        </w:rPr>
        <w:t>ίου</w:t>
      </w:r>
      <w:proofErr w:type="spellEnd"/>
      <w:r w:rsidRPr="00FF70D5">
        <w:rPr>
          <w:rFonts w:ascii="Times New Roman" w:hAnsi="Times New Roman" w:cs="Times New Roman"/>
          <w:sz w:val="22"/>
          <w:szCs w:val="22"/>
        </w:rPr>
        <w:t xml:space="preserve"> παρα</w:t>
      </w:r>
      <w:proofErr w:type="spellStart"/>
      <w:r w:rsidRPr="00FF70D5">
        <w:rPr>
          <w:rFonts w:ascii="Times New Roman" w:hAnsi="Times New Roman" w:cs="Times New Roman"/>
          <w:sz w:val="22"/>
          <w:szCs w:val="22"/>
        </w:rPr>
        <w:t>ση</w:t>
      </w:r>
      <w:proofErr w:type="spellEnd"/>
      <w:r w:rsidRPr="00FF70D5">
        <w:rPr>
          <w:rFonts w:ascii="Times New Roman" w:hAnsi="Times New Roman" w:cs="Times New Roman"/>
          <w:sz w:val="22"/>
          <w:szCs w:val="22"/>
        </w:rPr>
        <w:t>-</w:t>
      </w:r>
    </w:p>
    <w:p w14:paraId="2104CB1A" w14:textId="77777777" w:rsidR="00FF70D5" w:rsidRDefault="00FF70D5" w:rsidP="00FF70D5">
      <w:pPr>
        <w:rPr>
          <w:rFonts w:ascii="Times New Roman" w:hAnsi="Times New Roman" w:cs="Times New Roman"/>
          <w:sz w:val="22"/>
          <w:szCs w:val="22"/>
        </w:rPr>
      </w:pPr>
      <w:r w:rsidRPr="00FF70D5">
        <w:rPr>
          <w:rFonts w:ascii="Times New Roman" w:hAnsi="Times New Roman" w:cs="Times New Roman"/>
          <w:sz w:val="22"/>
          <w:szCs w:val="22"/>
        </w:rPr>
        <w:t>μα</w:t>
      </w:r>
      <w:proofErr w:type="spellStart"/>
      <w:r w:rsidRPr="00FF70D5">
        <w:rPr>
          <w:rFonts w:ascii="Times New Roman" w:hAnsi="Times New Roman" w:cs="Times New Roman"/>
          <w:sz w:val="22"/>
          <w:szCs w:val="22"/>
        </w:rPr>
        <w:t>ίνοντες</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δύν</w:t>
      </w:r>
      <w:proofErr w:type="spellEnd"/>
      <w:r w:rsidRPr="00FF70D5">
        <w:rPr>
          <w:rFonts w:ascii="Times New Roman" w:hAnsi="Times New Roman" w:cs="Times New Roman"/>
          <w:sz w:val="22"/>
          <w:szCs w:val="22"/>
        </w:rPr>
        <w:t>α</w:t>
      </w:r>
      <w:proofErr w:type="spellStart"/>
      <w:r w:rsidRPr="00FF70D5">
        <w:rPr>
          <w:rFonts w:ascii="Times New Roman" w:hAnsi="Times New Roman" w:cs="Times New Roman"/>
          <w:sz w:val="22"/>
          <w:szCs w:val="22"/>
        </w:rPr>
        <w:t>μιν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μήτε</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μὴν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κονδυλίζοντες</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εἰς</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κεφ</w:t>
      </w:r>
      <w:proofErr w:type="spellEnd"/>
      <w:r w:rsidRPr="00FF70D5">
        <w:rPr>
          <w:rFonts w:ascii="Times New Roman" w:hAnsi="Times New Roman" w:cs="Times New Roman"/>
          <w:sz w:val="22"/>
          <w:szCs w:val="22"/>
        </w:rPr>
        <w:t>α</w:t>
      </w:r>
      <w:proofErr w:type="spellStart"/>
      <w:r w:rsidRPr="00FF70D5">
        <w:rPr>
          <w:rFonts w:ascii="Times New Roman" w:hAnsi="Times New Roman" w:cs="Times New Roman"/>
          <w:sz w:val="22"/>
          <w:szCs w:val="22"/>
        </w:rPr>
        <w:t>λὰς</w:t>
      </w:r>
      <w:proofErr w:type="spellEnd"/>
    </w:p>
    <w:p w14:paraId="00A9BECC" w14:textId="77777777" w:rsidR="007B5895" w:rsidRDefault="007B5895" w:rsidP="00FF70D5">
      <w:pPr>
        <w:rPr>
          <w:rFonts w:ascii="Times New Roman" w:hAnsi="Times New Roman" w:cs="Times New Roman"/>
          <w:sz w:val="22"/>
          <w:szCs w:val="22"/>
        </w:rPr>
      </w:pPr>
    </w:p>
    <w:p w14:paraId="0B094AD7" w14:textId="2E3A6C15" w:rsidR="007B5895" w:rsidRPr="00FF70D5" w:rsidRDefault="007B5895" w:rsidP="00FF70D5">
      <w:pPr>
        <w:rPr>
          <w:rFonts w:ascii="Times New Roman" w:hAnsi="Times New Roman" w:cs="Times New Roman"/>
          <w:sz w:val="22"/>
          <w:szCs w:val="22"/>
        </w:rPr>
      </w:pPr>
      <w:r>
        <w:rPr>
          <w:rFonts w:ascii="Times New Roman" w:hAnsi="Times New Roman" w:cs="Times New Roman"/>
          <w:sz w:val="22"/>
          <w:szCs w:val="22"/>
        </w:rPr>
        <w:t xml:space="preserve">Where here seems to mean, “Don’t </w:t>
      </w:r>
      <w:r w:rsidRPr="007B5895">
        <w:rPr>
          <w:rFonts w:ascii="Times New Roman" w:hAnsi="Times New Roman" w:cs="Times New Roman"/>
          <w:b/>
          <w:sz w:val="22"/>
          <w:szCs w:val="22"/>
        </w:rPr>
        <w:t>render</w:t>
      </w:r>
      <w:r>
        <w:rPr>
          <w:rFonts w:ascii="Times New Roman" w:hAnsi="Times New Roman" w:cs="Times New Roman"/>
          <w:sz w:val="22"/>
          <w:szCs w:val="22"/>
        </w:rPr>
        <w:t xml:space="preserve"> an unjust vote </w:t>
      </w:r>
      <w:r w:rsidRPr="007B5895">
        <w:rPr>
          <w:rFonts w:ascii="Times New Roman" w:hAnsi="Times New Roman" w:cs="Times New Roman"/>
          <w:b/>
          <w:sz w:val="22"/>
          <w:szCs w:val="22"/>
        </w:rPr>
        <w:t xml:space="preserve">against </w:t>
      </w:r>
      <w:r>
        <w:rPr>
          <w:rFonts w:ascii="Times New Roman" w:hAnsi="Times New Roman" w:cs="Times New Roman"/>
          <w:sz w:val="22"/>
          <w:szCs w:val="22"/>
        </w:rPr>
        <w:t>the weaker.”</w:t>
      </w:r>
    </w:p>
    <w:p w14:paraId="4FF066D5" w14:textId="77777777" w:rsidR="00FF70D5" w:rsidRPr="00FF70D5" w:rsidRDefault="00FF70D5" w:rsidP="00FF70D5">
      <w:pPr>
        <w:rPr>
          <w:rFonts w:ascii="Times New Roman" w:hAnsi="Times New Roman" w:cs="Times New Roman"/>
          <w:sz w:val="22"/>
          <w:szCs w:val="22"/>
        </w:rPr>
      </w:pPr>
    </w:p>
    <w:p w14:paraId="54A5DC2C" w14:textId="77777777" w:rsidR="00FF70D5" w:rsidRDefault="00FF70D5" w:rsidP="00FF70D5">
      <w:pPr>
        <w:rPr>
          <w:rFonts w:ascii="Times New Roman" w:hAnsi="Times New Roman" w:cs="Times New Roman"/>
          <w:sz w:val="22"/>
          <w:szCs w:val="22"/>
        </w:rPr>
      </w:pPr>
      <w:r w:rsidRPr="00FF70D5">
        <w:rPr>
          <w:rFonts w:ascii="Times New Roman" w:hAnsi="Times New Roman" w:cs="Times New Roman"/>
          <w:sz w:val="22"/>
          <w:szCs w:val="22"/>
        </w:rPr>
        <w:t xml:space="preserve">And two instances in Athanasius: </w:t>
      </w:r>
    </w:p>
    <w:p w14:paraId="79FC5D98" w14:textId="77777777" w:rsidR="00FF70D5" w:rsidRPr="00FF70D5" w:rsidRDefault="00FF70D5" w:rsidP="00FF70D5">
      <w:pPr>
        <w:rPr>
          <w:rFonts w:ascii="Times New Roman" w:hAnsi="Times New Roman" w:cs="Times New Roman"/>
          <w:sz w:val="22"/>
          <w:szCs w:val="22"/>
        </w:rPr>
      </w:pPr>
    </w:p>
    <w:p w14:paraId="619F99B6" w14:textId="77777777" w:rsidR="00FF70D5" w:rsidRPr="00FF70D5" w:rsidRDefault="00FF70D5" w:rsidP="00FF70D5">
      <w:pPr>
        <w:rPr>
          <w:rFonts w:ascii="Times New Roman" w:hAnsi="Times New Roman" w:cs="Times New Roman"/>
          <w:sz w:val="22"/>
          <w:szCs w:val="22"/>
        </w:rPr>
      </w:pPr>
      <w:r w:rsidRPr="00FF70D5">
        <w:rPr>
          <w:rFonts w:ascii="Times New Roman" w:hAnsi="Times New Roman" w:cs="Times New Roman"/>
          <w:sz w:val="22"/>
          <w:szCs w:val="22"/>
        </w:rPr>
        <w:t xml:space="preserve">3. ATHANASIUS Theol. </w:t>
      </w:r>
      <w:proofErr w:type="spellStart"/>
      <w:r w:rsidRPr="00FF70D5">
        <w:rPr>
          <w:rFonts w:ascii="Times New Roman" w:hAnsi="Times New Roman" w:cs="Times New Roman"/>
          <w:sz w:val="22"/>
          <w:szCs w:val="22"/>
        </w:rPr>
        <w:t>Homilia</w:t>
      </w:r>
      <w:proofErr w:type="spellEnd"/>
      <w:r w:rsidRPr="00FF70D5">
        <w:rPr>
          <w:rFonts w:ascii="Times New Roman" w:hAnsi="Times New Roman" w:cs="Times New Roman"/>
          <w:sz w:val="22"/>
          <w:szCs w:val="22"/>
        </w:rPr>
        <w:t xml:space="preserve"> de </w:t>
      </w:r>
      <w:proofErr w:type="spellStart"/>
      <w:r w:rsidRPr="00FF70D5">
        <w:rPr>
          <w:rFonts w:ascii="Times New Roman" w:hAnsi="Times New Roman" w:cs="Times New Roman"/>
          <w:sz w:val="22"/>
          <w:szCs w:val="22"/>
        </w:rPr>
        <w:t>passione</w:t>
      </w:r>
      <w:proofErr w:type="spellEnd"/>
      <w:r w:rsidRPr="00FF70D5">
        <w:rPr>
          <w:rFonts w:ascii="Times New Roman" w:hAnsi="Times New Roman" w:cs="Times New Roman"/>
          <w:sz w:val="22"/>
          <w:szCs w:val="22"/>
        </w:rPr>
        <w:t xml:space="preserve"> et </w:t>
      </w:r>
      <w:proofErr w:type="spellStart"/>
      <w:r w:rsidRPr="00FF70D5">
        <w:rPr>
          <w:rFonts w:ascii="Times New Roman" w:hAnsi="Times New Roman" w:cs="Times New Roman"/>
          <w:sz w:val="22"/>
          <w:szCs w:val="22"/>
        </w:rPr>
        <w:t>cruce</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domini</w:t>
      </w:r>
      <w:proofErr w:type="spellEnd"/>
      <w:r w:rsidRPr="00FF70D5">
        <w:rPr>
          <w:rFonts w:ascii="Times New Roman" w:hAnsi="Times New Roman" w:cs="Times New Roman"/>
          <w:sz w:val="22"/>
          <w:szCs w:val="22"/>
        </w:rPr>
        <w:t xml:space="preserve"> [Sp.] {</w:t>
      </w:r>
      <w:proofErr w:type="gramStart"/>
      <w:r w:rsidRPr="00FF70D5">
        <w:rPr>
          <w:rFonts w:ascii="Times New Roman" w:hAnsi="Times New Roman" w:cs="Times New Roman"/>
          <w:sz w:val="22"/>
          <w:szCs w:val="22"/>
        </w:rPr>
        <w:t>2035.070}Volume</w:t>
      </w:r>
      <w:proofErr w:type="gramEnd"/>
      <w:r w:rsidRPr="00FF70D5">
        <w:rPr>
          <w:rFonts w:ascii="Times New Roman" w:hAnsi="Times New Roman" w:cs="Times New Roman"/>
          <w:sz w:val="22"/>
          <w:szCs w:val="22"/>
        </w:rPr>
        <w:t xml:space="preserve"> 28 page 213 line 35</w:t>
      </w:r>
    </w:p>
    <w:p w14:paraId="42D8C0F2" w14:textId="77777777" w:rsidR="00FF70D5" w:rsidRPr="00FF70D5" w:rsidRDefault="00FF70D5" w:rsidP="00FF70D5">
      <w:pPr>
        <w:rPr>
          <w:rFonts w:ascii="Times New Roman" w:hAnsi="Times New Roman" w:cs="Times New Roman"/>
          <w:sz w:val="22"/>
          <w:szCs w:val="22"/>
        </w:rPr>
      </w:pPr>
      <w:proofErr w:type="spellStart"/>
      <w:r w:rsidRPr="00FF70D5">
        <w:rPr>
          <w:rFonts w:ascii="Times New Roman" w:hAnsi="Times New Roman" w:cs="Times New Roman"/>
          <w:sz w:val="22"/>
          <w:szCs w:val="22"/>
        </w:rPr>
        <w:t>δὲ</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ἀκάνθ</w:t>
      </w:r>
      <w:proofErr w:type="spellEnd"/>
      <w:r w:rsidRPr="00FF70D5">
        <w:rPr>
          <w:rFonts w:ascii="Times New Roman" w:hAnsi="Times New Roman" w:cs="Times New Roman"/>
          <w:sz w:val="22"/>
          <w:szCs w:val="22"/>
        </w:rPr>
        <w:t xml:space="preserve">ας </w:t>
      </w:r>
      <w:proofErr w:type="spellStart"/>
      <w:r w:rsidRPr="00FF70D5">
        <w:rPr>
          <w:rFonts w:ascii="Times New Roman" w:hAnsi="Times New Roman" w:cs="Times New Roman"/>
          <w:sz w:val="22"/>
          <w:szCs w:val="22"/>
        </w:rPr>
        <w:t>ἐν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τῷ</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στεφάνῳ</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τὸ</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δὲ</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χειρόγρ</w:t>
      </w:r>
      <w:proofErr w:type="spellEnd"/>
      <w:r w:rsidRPr="00FF70D5">
        <w:rPr>
          <w:rFonts w:ascii="Times New Roman" w:hAnsi="Times New Roman" w:cs="Times New Roman"/>
          <w:sz w:val="22"/>
          <w:szCs w:val="22"/>
        </w:rPr>
        <w:t>α</w:t>
      </w:r>
      <w:proofErr w:type="spellStart"/>
      <w:r w:rsidRPr="00FF70D5">
        <w:rPr>
          <w:rFonts w:ascii="Times New Roman" w:hAnsi="Times New Roman" w:cs="Times New Roman"/>
          <w:sz w:val="22"/>
          <w:szCs w:val="22"/>
        </w:rPr>
        <w:t>φον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ἐν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τῷ</w:t>
      </w:r>
      <w:proofErr w:type="spellEnd"/>
      <w:r w:rsidRPr="00FF70D5">
        <w:rPr>
          <w:rFonts w:ascii="Times New Roman" w:hAnsi="Times New Roman" w:cs="Times New Roman"/>
          <w:sz w:val="22"/>
          <w:szCs w:val="22"/>
        </w:rPr>
        <w:t xml:space="preserve"> </w:t>
      </w:r>
    </w:p>
    <w:p w14:paraId="106ED7FD" w14:textId="77777777" w:rsidR="00FF70D5" w:rsidRPr="00FF70D5" w:rsidRDefault="00FF70D5" w:rsidP="00FF70D5">
      <w:pPr>
        <w:rPr>
          <w:rFonts w:ascii="Times New Roman" w:hAnsi="Times New Roman" w:cs="Times New Roman"/>
          <w:sz w:val="22"/>
          <w:szCs w:val="22"/>
        </w:rPr>
      </w:pPr>
      <w:r w:rsidRPr="00FF70D5">
        <w:rPr>
          <w:rFonts w:ascii="Times New Roman" w:hAnsi="Times New Roman" w:cs="Times New Roman"/>
          <w:sz w:val="22"/>
          <w:szCs w:val="22"/>
        </w:rPr>
        <w:t>κα</w:t>
      </w:r>
      <w:proofErr w:type="spellStart"/>
      <w:r w:rsidRPr="00FF70D5">
        <w:rPr>
          <w:rFonts w:ascii="Times New Roman" w:hAnsi="Times New Roman" w:cs="Times New Roman"/>
          <w:sz w:val="22"/>
          <w:szCs w:val="22"/>
        </w:rPr>
        <w:t>λάμῳ</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ἐν</w:t>
      </w:r>
      <w:proofErr w:type="spellEnd"/>
      <w:r w:rsidRPr="00FF70D5">
        <w:rPr>
          <w:rFonts w:ascii="Times New Roman" w:hAnsi="Times New Roman" w:cs="Times New Roman"/>
          <w:sz w:val="22"/>
          <w:szCs w:val="22"/>
        </w:rPr>
        <w:t xml:space="preserve"> ᾧ καὶ π</w:t>
      </w:r>
      <w:proofErr w:type="spellStart"/>
      <w:r w:rsidRPr="00FF70D5">
        <w:rPr>
          <w:rFonts w:ascii="Times New Roman" w:hAnsi="Times New Roman" w:cs="Times New Roman"/>
          <w:sz w:val="22"/>
          <w:szCs w:val="22"/>
        </w:rPr>
        <w:t>άλ</w:t>
      </w:r>
      <w:proofErr w:type="spellEnd"/>
      <w:r w:rsidRPr="00FF70D5">
        <w:rPr>
          <w:rFonts w:ascii="Times New Roman" w:hAnsi="Times New Roman" w:cs="Times New Roman"/>
          <w:sz w:val="22"/>
          <w:szCs w:val="22"/>
        </w:rPr>
        <w:t xml:space="preserve">αι </w:t>
      </w:r>
      <w:r w:rsidRPr="00FF70D5">
        <w:rPr>
          <w:rFonts w:ascii="Times New Roman" w:hAnsi="Times New Roman" w:cs="Times New Roman"/>
          <w:b/>
          <w:sz w:val="22"/>
          <w:szCs w:val="22"/>
        </w:rPr>
        <w:t>κα</w:t>
      </w:r>
      <w:proofErr w:type="spellStart"/>
      <w:r w:rsidRPr="00FF70D5">
        <w:rPr>
          <w:rFonts w:ascii="Times New Roman" w:hAnsi="Times New Roman" w:cs="Times New Roman"/>
          <w:b/>
          <w:sz w:val="22"/>
          <w:szCs w:val="22"/>
        </w:rPr>
        <w:t>τέγρ</w:t>
      </w:r>
      <w:proofErr w:type="spellEnd"/>
      <w:r w:rsidRPr="00FF70D5">
        <w:rPr>
          <w:rFonts w:ascii="Times New Roman" w:hAnsi="Times New Roman" w:cs="Times New Roman"/>
          <w:b/>
          <w:sz w:val="22"/>
          <w:szCs w:val="22"/>
        </w:rPr>
        <w:t>α</w:t>
      </w:r>
      <w:proofErr w:type="spellStart"/>
      <w:r w:rsidRPr="00FF70D5">
        <w:rPr>
          <w:rFonts w:ascii="Times New Roman" w:hAnsi="Times New Roman" w:cs="Times New Roman"/>
          <w:b/>
          <w:sz w:val="22"/>
          <w:szCs w:val="22"/>
        </w:rPr>
        <w:t>φεν</w:t>
      </w:r>
      <w:proofErr w:type="spellEnd"/>
      <w:r w:rsidRPr="00FF70D5">
        <w:rPr>
          <w:rFonts w:ascii="Times New Roman" w:hAnsi="Times New Roman" w:cs="Times New Roman"/>
          <w:b/>
          <w:sz w:val="22"/>
          <w:szCs w:val="22"/>
        </w:rPr>
        <w:t xml:space="preserve"> </w:t>
      </w:r>
      <w:proofErr w:type="spellStart"/>
      <w:r w:rsidRPr="00FF70D5">
        <w:rPr>
          <w:rFonts w:ascii="Times New Roman" w:hAnsi="Times New Roman" w:cs="Times New Roman"/>
          <w:b/>
          <w:sz w:val="22"/>
          <w:szCs w:val="22"/>
        </w:rPr>
        <w:t>ἡμῶν</w:t>
      </w:r>
      <w:proofErr w:type="spellEnd"/>
      <w:r w:rsidRPr="00FF70D5">
        <w:rPr>
          <w:rFonts w:ascii="Times New Roman" w:hAnsi="Times New Roman" w:cs="Times New Roman"/>
          <w:sz w:val="22"/>
          <w:szCs w:val="22"/>
        </w:rPr>
        <w:t xml:space="preserve"> ὁ </w:t>
      </w:r>
      <w:proofErr w:type="spellStart"/>
      <w:r w:rsidRPr="00FF70D5">
        <w:rPr>
          <w:rFonts w:ascii="Times New Roman" w:hAnsi="Times New Roman" w:cs="Times New Roman"/>
          <w:sz w:val="22"/>
          <w:szCs w:val="22"/>
        </w:rPr>
        <w:t>διά</w:t>
      </w:r>
      <w:proofErr w:type="spellEnd"/>
      <w:r w:rsidRPr="00FF70D5">
        <w:rPr>
          <w:rFonts w:ascii="Times New Roman" w:hAnsi="Times New Roman" w:cs="Times New Roman"/>
          <w:sz w:val="22"/>
          <w:szCs w:val="22"/>
        </w:rPr>
        <w:t>βο-   (35)</w:t>
      </w:r>
    </w:p>
    <w:p w14:paraId="0760B0BF" w14:textId="77777777" w:rsidR="00FF70D5" w:rsidRPr="00FF70D5" w:rsidRDefault="00FF70D5" w:rsidP="00FF70D5">
      <w:pPr>
        <w:rPr>
          <w:rFonts w:ascii="Times New Roman" w:hAnsi="Times New Roman" w:cs="Times New Roman"/>
          <w:sz w:val="22"/>
          <w:szCs w:val="22"/>
        </w:rPr>
      </w:pPr>
      <w:proofErr w:type="spellStart"/>
      <w:r w:rsidRPr="00FF70D5">
        <w:rPr>
          <w:rFonts w:ascii="Times New Roman" w:hAnsi="Times New Roman" w:cs="Times New Roman"/>
          <w:sz w:val="22"/>
          <w:szCs w:val="22"/>
        </w:rPr>
        <w:t>λος</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ἵν</w:t>
      </w:r>
      <w:proofErr w:type="spellEnd"/>
      <w:r w:rsidRPr="00FF70D5">
        <w:rPr>
          <w:rFonts w:ascii="Times New Roman" w:hAnsi="Times New Roman" w:cs="Times New Roman"/>
          <w:sz w:val="22"/>
          <w:szCs w:val="22"/>
        </w:rPr>
        <w:t xml:space="preserve">α </w:t>
      </w:r>
      <w:proofErr w:type="spellStart"/>
      <w:r w:rsidRPr="00FF70D5">
        <w:rPr>
          <w:rFonts w:ascii="Times New Roman" w:hAnsi="Times New Roman" w:cs="Times New Roman"/>
          <w:sz w:val="22"/>
          <w:szCs w:val="22"/>
        </w:rPr>
        <w:t>σὺν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τῷ</w:t>
      </w:r>
      <w:proofErr w:type="spellEnd"/>
      <w:r w:rsidRPr="00FF70D5">
        <w:rPr>
          <w:rFonts w:ascii="Times New Roman" w:hAnsi="Times New Roman" w:cs="Times New Roman"/>
          <w:sz w:val="22"/>
          <w:szCs w:val="22"/>
        </w:rPr>
        <w:t xml:space="preserve"> θα</w:t>
      </w:r>
      <w:proofErr w:type="spellStart"/>
      <w:r w:rsidRPr="00FF70D5">
        <w:rPr>
          <w:rFonts w:ascii="Times New Roman" w:hAnsi="Times New Roman" w:cs="Times New Roman"/>
          <w:sz w:val="22"/>
          <w:szCs w:val="22"/>
        </w:rPr>
        <w:t>νάτῳ</w:t>
      </w:r>
      <w:proofErr w:type="spellEnd"/>
      <w:r w:rsidRPr="00FF70D5">
        <w:rPr>
          <w:rFonts w:ascii="Times New Roman" w:hAnsi="Times New Roman" w:cs="Times New Roman"/>
          <w:sz w:val="22"/>
          <w:szCs w:val="22"/>
        </w:rPr>
        <w:t xml:space="preserve"> καὶ τα</w:t>
      </w:r>
      <w:proofErr w:type="spellStart"/>
      <w:r w:rsidRPr="00FF70D5">
        <w:rPr>
          <w:rFonts w:ascii="Times New Roman" w:hAnsi="Times New Roman" w:cs="Times New Roman"/>
          <w:sz w:val="22"/>
          <w:szCs w:val="22"/>
        </w:rPr>
        <w:t>ῦτ</w:t>
      </w:r>
      <w:proofErr w:type="spellEnd"/>
      <w:r w:rsidRPr="00FF70D5">
        <w:rPr>
          <w:rFonts w:ascii="Times New Roman" w:hAnsi="Times New Roman" w:cs="Times New Roman"/>
          <w:sz w:val="22"/>
          <w:szCs w:val="22"/>
        </w:rPr>
        <w:t xml:space="preserve">α </w:t>
      </w:r>
      <w:proofErr w:type="spellStart"/>
      <w:r w:rsidRPr="00FF70D5">
        <w:rPr>
          <w:rFonts w:ascii="Times New Roman" w:hAnsi="Times New Roman" w:cs="Times New Roman"/>
          <w:sz w:val="22"/>
          <w:szCs w:val="22"/>
        </w:rPr>
        <w:t>λοι</w:t>
      </w:r>
      <w:proofErr w:type="spellEnd"/>
      <w:r w:rsidRPr="00FF70D5">
        <w:rPr>
          <w:rFonts w:ascii="Times New Roman" w:hAnsi="Times New Roman" w:cs="Times New Roman"/>
          <w:sz w:val="22"/>
          <w:szCs w:val="22"/>
        </w:rPr>
        <w:t>π</w:t>
      </w:r>
      <w:proofErr w:type="spellStart"/>
      <w:r w:rsidRPr="00FF70D5">
        <w:rPr>
          <w:rFonts w:ascii="Times New Roman" w:hAnsi="Times New Roman" w:cs="Times New Roman"/>
          <w:sz w:val="22"/>
          <w:szCs w:val="22"/>
        </w:rPr>
        <w:t>ὸν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ἐξ</w:t>
      </w:r>
      <w:proofErr w:type="spellEnd"/>
      <w:r w:rsidRPr="00FF70D5">
        <w:rPr>
          <w:rFonts w:ascii="Times New Roman" w:hAnsi="Times New Roman" w:cs="Times New Roman"/>
          <w:sz w:val="22"/>
          <w:szCs w:val="22"/>
        </w:rPr>
        <w:t>αφα</w:t>
      </w:r>
      <w:proofErr w:type="spellStart"/>
      <w:r w:rsidRPr="00FF70D5">
        <w:rPr>
          <w:rFonts w:ascii="Times New Roman" w:hAnsi="Times New Roman" w:cs="Times New Roman"/>
          <w:sz w:val="22"/>
          <w:szCs w:val="22"/>
        </w:rPr>
        <w:t>νίσῃ</w:t>
      </w:r>
      <w:proofErr w:type="spellEnd"/>
      <w:r w:rsidRPr="00FF70D5">
        <w:rPr>
          <w:rFonts w:ascii="Times New Roman" w:hAnsi="Times New Roman" w:cs="Times New Roman"/>
          <w:sz w:val="22"/>
          <w:szCs w:val="22"/>
        </w:rPr>
        <w:t xml:space="preserve">, </w:t>
      </w:r>
    </w:p>
    <w:p w14:paraId="23694CD4" w14:textId="77777777" w:rsidR="00FF70D5" w:rsidRPr="00FF70D5" w:rsidRDefault="00FF70D5" w:rsidP="00FF70D5">
      <w:pPr>
        <w:rPr>
          <w:rFonts w:ascii="Times New Roman" w:hAnsi="Times New Roman" w:cs="Times New Roman"/>
          <w:sz w:val="22"/>
          <w:szCs w:val="22"/>
        </w:rPr>
      </w:pPr>
      <w:r w:rsidRPr="00FF70D5">
        <w:rPr>
          <w:rFonts w:ascii="Times New Roman" w:hAnsi="Times New Roman" w:cs="Times New Roman"/>
          <w:sz w:val="22"/>
          <w:szCs w:val="22"/>
        </w:rPr>
        <w:t xml:space="preserve"> </w:t>
      </w:r>
    </w:p>
    <w:p w14:paraId="19B538C2" w14:textId="77777777" w:rsidR="00FF70D5" w:rsidRPr="00FF70D5" w:rsidRDefault="00FF70D5" w:rsidP="00FF70D5">
      <w:pPr>
        <w:rPr>
          <w:rFonts w:ascii="Times New Roman" w:hAnsi="Times New Roman" w:cs="Times New Roman"/>
          <w:sz w:val="22"/>
          <w:szCs w:val="22"/>
        </w:rPr>
      </w:pPr>
      <w:r w:rsidRPr="00FF70D5">
        <w:rPr>
          <w:rFonts w:ascii="Times New Roman" w:hAnsi="Times New Roman" w:cs="Times New Roman"/>
          <w:sz w:val="22"/>
          <w:szCs w:val="22"/>
        </w:rPr>
        <w:t xml:space="preserve">4. ATHANASIUS Theol. </w:t>
      </w:r>
      <w:proofErr w:type="spellStart"/>
      <w:r w:rsidRPr="00FF70D5">
        <w:rPr>
          <w:rFonts w:ascii="Times New Roman" w:hAnsi="Times New Roman" w:cs="Times New Roman"/>
          <w:sz w:val="22"/>
          <w:szCs w:val="22"/>
        </w:rPr>
        <w:t>Homilia</w:t>
      </w:r>
      <w:proofErr w:type="spellEnd"/>
      <w:r w:rsidRPr="00FF70D5">
        <w:rPr>
          <w:rFonts w:ascii="Times New Roman" w:hAnsi="Times New Roman" w:cs="Times New Roman"/>
          <w:sz w:val="22"/>
          <w:szCs w:val="22"/>
        </w:rPr>
        <w:t xml:space="preserve"> de </w:t>
      </w:r>
      <w:proofErr w:type="spellStart"/>
      <w:r w:rsidRPr="00FF70D5">
        <w:rPr>
          <w:rFonts w:ascii="Times New Roman" w:hAnsi="Times New Roman" w:cs="Times New Roman"/>
          <w:sz w:val="22"/>
          <w:szCs w:val="22"/>
        </w:rPr>
        <w:t>passione</w:t>
      </w:r>
      <w:proofErr w:type="spellEnd"/>
      <w:r w:rsidRPr="00FF70D5">
        <w:rPr>
          <w:rFonts w:ascii="Times New Roman" w:hAnsi="Times New Roman" w:cs="Times New Roman"/>
          <w:sz w:val="22"/>
          <w:szCs w:val="22"/>
        </w:rPr>
        <w:t xml:space="preserve"> et </w:t>
      </w:r>
      <w:proofErr w:type="spellStart"/>
      <w:r w:rsidRPr="00FF70D5">
        <w:rPr>
          <w:rFonts w:ascii="Times New Roman" w:hAnsi="Times New Roman" w:cs="Times New Roman"/>
          <w:sz w:val="22"/>
          <w:szCs w:val="22"/>
        </w:rPr>
        <w:t>cruce</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domini</w:t>
      </w:r>
      <w:proofErr w:type="spellEnd"/>
      <w:r w:rsidRPr="00FF70D5">
        <w:rPr>
          <w:rFonts w:ascii="Times New Roman" w:hAnsi="Times New Roman" w:cs="Times New Roman"/>
          <w:sz w:val="22"/>
          <w:szCs w:val="22"/>
        </w:rPr>
        <w:t xml:space="preserve"> [Sp.] {</w:t>
      </w:r>
      <w:proofErr w:type="gramStart"/>
      <w:r w:rsidRPr="00FF70D5">
        <w:rPr>
          <w:rFonts w:ascii="Times New Roman" w:hAnsi="Times New Roman" w:cs="Times New Roman"/>
          <w:sz w:val="22"/>
          <w:szCs w:val="22"/>
        </w:rPr>
        <w:t>2035.070}Volume</w:t>
      </w:r>
      <w:proofErr w:type="gramEnd"/>
      <w:r w:rsidRPr="00FF70D5">
        <w:rPr>
          <w:rFonts w:ascii="Times New Roman" w:hAnsi="Times New Roman" w:cs="Times New Roman"/>
          <w:sz w:val="22"/>
          <w:szCs w:val="22"/>
        </w:rPr>
        <w:t xml:space="preserve"> 28 page 216 line 27</w:t>
      </w:r>
    </w:p>
    <w:p w14:paraId="584F38DA" w14:textId="77777777" w:rsidR="00FF70D5" w:rsidRPr="00FF70D5" w:rsidRDefault="00FF70D5" w:rsidP="00FF70D5">
      <w:pPr>
        <w:rPr>
          <w:rFonts w:ascii="Times New Roman" w:hAnsi="Times New Roman" w:cs="Times New Roman"/>
          <w:sz w:val="22"/>
          <w:szCs w:val="22"/>
        </w:rPr>
      </w:pPr>
      <w:proofErr w:type="spellStart"/>
      <w:r w:rsidRPr="00FF70D5">
        <w:rPr>
          <w:rFonts w:ascii="Times New Roman" w:hAnsi="Times New Roman" w:cs="Times New Roman"/>
          <w:sz w:val="22"/>
          <w:szCs w:val="22"/>
        </w:rPr>
        <w:t>θῶν</w:t>
      </w:r>
      <w:proofErr w:type="spellEnd"/>
      <w:r w:rsidRPr="00FF70D5">
        <w:rPr>
          <w:rFonts w:ascii="Times New Roman" w:hAnsi="Times New Roman" w:cs="Times New Roman"/>
          <w:sz w:val="22"/>
          <w:szCs w:val="22"/>
        </w:rPr>
        <w:t xml:space="preserve">, καὶ </w:t>
      </w:r>
      <w:proofErr w:type="spellStart"/>
      <w:r w:rsidRPr="00FF70D5">
        <w:rPr>
          <w:rFonts w:ascii="Times New Roman" w:hAnsi="Times New Roman" w:cs="Times New Roman"/>
          <w:sz w:val="22"/>
          <w:szCs w:val="22"/>
        </w:rPr>
        <w:t>ἰδὼν</w:t>
      </w:r>
      <w:proofErr w:type="spellEnd"/>
      <w:r w:rsidRPr="00FF70D5">
        <w:rPr>
          <w:rFonts w:ascii="Times New Roman" w:hAnsi="Times New Roman" w:cs="Times New Roman"/>
          <w:sz w:val="22"/>
          <w:szCs w:val="22"/>
        </w:rPr>
        <w:t xml:space="preserve"> ἑα</w:t>
      </w:r>
      <w:proofErr w:type="spellStart"/>
      <w:r w:rsidRPr="00FF70D5">
        <w:rPr>
          <w:rFonts w:ascii="Times New Roman" w:hAnsi="Times New Roman" w:cs="Times New Roman"/>
          <w:sz w:val="22"/>
          <w:szCs w:val="22"/>
        </w:rPr>
        <w:t>υτὸν</w:t>
      </w:r>
      <w:proofErr w:type="spellEnd"/>
      <w:r w:rsidRPr="00FF70D5">
        <w:rPr>
          <w:rFonts w:ascii="Times New Roman" w:hAnsi="Times New Roman" w:cs="Times New Roman"/>
          <w:sz w:val="22"/>
          <w:szCs w:val="22"/>
        </w:rPr>
        <w:t xml:space="preserve"> ἀπ</w:t>
      </w:r>
      <w:proofErr w:type="spellStart"/>
      <w:r w:rsidRPr="00FF70D5">
        <w:rPr>
          <w:rFonts w:ascii="Times New Roman" w:hAnsi="Times New Roman" w:cs="Times New Roman"/>
          <w:sz w:val="22"/>
          <w:szCs w:val="22"/>
        </w:rPr>
        <w:t>ολέσ</w:t>
      </w:r>
      <w:proofErr w:type="spellEnd"/>
      <w:r w:rsidRPr="00FF70D5">
        <w:rPr>
          <w:rFonts w:ascii="Times New Roman" w:hAnsi="Times New Roman" w:cs="Times New Roman"/>
          <w:sz w:val="22"/>
          <w:szCs w:val="22"/>
        </w:rPr>
        <w:t>α</w:t>
      </w:r>
      <w:proofErr w:type="spellStart"/>
      <w:r w:rsidRPr="00FF70D5">
        <w:rPr>
          <w:rFonts w:ascii="Times New Roman" w:hAnsi="Times New Roman" w:cs="Times New Roman"/>
          <w:sz w:val="22"/>
          <w:szCs w:val="22"/>
        </w:rPr>
        <w:t>ντ</w:t>
      </w:r>
      <w:proofErr w:type="spellEnd"/>
      <w:r w:rsidRPr="00FF70D5">
        <w:rPr>
          <w:rFonts w:ascii="Times New Roman" w:hAnsi="Times New Roman" w:cs="Times New Roman"/>
          <w:sz w:val="22"/>
          <w:szCs w:val="22"/>
        </w:rPr>
        <w:t xml:space="preserve">α </w:t>
      </w:r>
      <w:proofErr w:type="spellStart"/>
      <w:r w:rsidRPr="00FF70D5">
        <w:rPr>
          <w:rFonts w:ascii="Times New Roman" w:hAnsi="Times New Roman" w:cs="Times New Roman"/>
          <w:sz w:val="22"/>
          <w:szCs w:val="22"/>
        </w:rPr>
        <w:t>τὸ</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χειρόγρ</w:t>
      </w:r>
      <w:proofErr w:type="spellEnd"/>
      <w:r w:rsidRPr="00FF70D5">
        <w:rPr>
          <w:rFonts w:ascii="Times New Roman" w:hAnsi="Times New Roman" w:cs="Times New Roman"/>
          <w:sz w:val="22"/>
          <w:szCs w:val="22"/>
        </w:rPr>
        <w:t>α</w:t>
      </w:r>
      <w:proofErr w:type="spellStart"/>
      <w:r w:rsidRPr="00FF70D5">
        <w:rPr>
          <w:rFonts w:ascii="Times New Roman" w:hAnsi="Times New Roman" w:cs="Times New Roman"/>
          <w:sz w:val="22"/>
          <w:szCs w:val="22"/>
        </w:rPr>
        <w:t>φον</w:t>
      </w:r>
      <w:proofErr w:type="spellEnd"/>
      <w:r w:rsidRPr="00FF70D5">
        <w:rPr>
          <w:rFonts w:ascii="Times New Roman" w:hAnsi="Times New Roman" w:cs="Times New Roman"/>
          <w:sz w:val="22"/>
          <w:szCs w:val="22"/>
        </w:rPr>
        <w:t xml:space="preserve"> καὶ </w:t>
      </w:r>
    </w:p>
    <w:p w14:paraId="7244DCE2" w14:textId="77777777" w:rsidR="00FF70D5" w:rsidRPr="00FF70D5" w:rsidRDefault="00FF70D5" w:rsidP="00FF70D5">
      <w:pPr>
        <w:rPr>
          <w:rFonts w:ascii="Times New Roman" w:hAnsi="Times New Roman" w:cs="Times New Roman"/>
          <w:sz w:val="22"/>
          <w:szCs w:val="22"/>
        </w:rPr>
      </w:pPr>
      <w:proofErr w:type="spellStart"/>
      <w:r w:rsidRPr="00FF70D5">
        <w:rPr>
          <w:rFonts w:ascii="Times New Roman" w:hAnsi="Times New Roman" w:cs="Times New Roman"/>
          <w:sz w:val="22"/>
          <w:szCs w:val="22"/>
        </w:rPr>
        <w:t>τὸν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κάλ</w:t>
      </w:r>
      <w:proofErr w:type="spellEnd"/>
      <w:r w:rsidRPr="00FF70D5">
        <w:rPr>
          <w:rFonts w:ascii="Times New Roman" w:hAnsi="Times New Roman" w:cs="Times New Roman"/>
          <w:sz w:val="22"/>
          <w:szCs w:val="22"/>
        </w:rPr>
        <w:t>α</w:t>
      </w:r>
      <w:proofErr w:type="spellStart"/>
      <w:r w:rsidRPr="00FF70D5">
        <w:rPr>
          <w:rFonts w:ascii="Times New Roman" w:hAnsi="Times New Roman" w:cs="Times New Roman"/>
          <w:sz w:val="22"/>
          <w:szCs w:val="22"/>
        </w:rPr>
        <w:t>μον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ἐν</w:t>
      </w:r>
      <w:proofErr w:type="spellEnd"/>
      <w:r w:rsidRPr="00FF70D5">
        <w:rPr>
          <w:rFonts w:ascii="Times New Roman" w:hAnsi="Times New Roman" w:cs="Times New Roman"/>
          <w:sz w:val="22"/>
          <w:szCs w:val="22"/>
        </w:rPr>
        <w:t xml:space="preserve"> ᾧ </w:t>
      </w:r>
      <w:r w:rsidRPr="00FF70D5">
        <w:rPr>
          <w:rFonts w:ascii="Times New Roman" w:hAnsi="Times New Roman" w:cs="Times New Roman"/>
          <w:b/>
          <w:sz w:val="22"/>
          <w:szCs w:val="22"/>
        </w:rPr>
        <w:t>κα</w:t>
      </w:r>
      <w:proofErr w:type="spellStart"/>
      <w:r w:rsidRPr="00FF70D5">
        <w:rPr>
          <w:rFonts w:ascii="Times New Roman" w:hAnsi="Times New Roman" w:cs="Times New Roman"/>
          <w:b/>
          <w:sz w:val="22"/>
          <w:szCs w:val="22"/>
        </w:rPr>
        <w:t>τέγρ</w:t>
      </w:r>
      <w:proofErr w:type="spellEnd"/>
      <w:r w:rsidRPr="00FF70D5">
        <w:rPr>
          <w:rFonts w:ascii="Times New Roman" w:hAnsi="Times New Roman" w:cs="Times New Roman"/>
          <w:b/>
          <w:sz w:val="22"/>
          <w:szCs w:val="22"/>
        </w:rPr>
        <w:t>α</w:t>
      </w:r>
      <w:proofErr w:type="spellStart"/>
      <w:r w:rsidRPr="00FF70D5">
        <w:rPr>
          <w:rFonts w:ascii="Times New Roman" w:hAnsi="Times New Roman" w:cs="Times New Roman"/>
          <w:b/>
          <w:sz w:val="22"/>
          <w:szCs w:val="22"/>
        </w:rPr>
        <w:t>φεν</w:t>
      </w:r>
      <w:proofErr w:type="spellEnd"/>
      <w:r w:rsidRPr="00FF70D5">
        <w:rPr>
          <w:rFonts w:ascii="Times New Roman" w:hAnsi="Times New Roman" w:cs="Times New Roman"/>
          <w:b/>
          <w:sz w:val="22"/>
          <w:szCs w:val="22"/>
        </w:rPr>
        <w:t xml:space="preserve"> </w:t>
      </w:r>
      <w:proofErr w:type="spellStart"/>
      <w:r w:rsidRPr="00FF70D5">
        <w:rPr>
          <w:rFonts w:ascii="Times New Roman" w:hAnsi="Times New Roman" w:cs="Times New Roman"/>
          <w:b/>
          <w:sz w:val="22"/>
          <w:szCs w:val="22"/>
        </w:rPr>
        <w:t>ἡμῶν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τολμᾷ</w:t>
      </w:r>
      <w:proofErr w:type="spellEnd"/>
      <w:r w:rsidRPr="00FF70D5">
        <w:rPr>
          <w:rFonts w:ascii="Times New Roman" w:hAnsi="Times New Roman" w:cs="Times New Roman"/>
          <w:sz w:val="22"/>
          <w:szCs w:val="22"/>
        </w:rPr>
        <w:t xml:space="preserve"> π</w:t>
      </w:r>
      <w:proofErr w:type="spellStart"/>
      <w:r w:rsidRPr="00FF70D5">
        <w:rPr>
          <w:rFonts w:ascii="Times New Roman" w:hAnsi="Times New Roman" w:cs="Times New Roman"/>
          <w:sz w:val="22"/>
          <w:szCs w:val="22"/>
        </w:rPr>
        <w:t>άλιν</w:t>
      </w:r>
      <w:proofErr w:type="spellEnd"/>
    </w:p>
    <w:p w14:paraId="56DAB433" w14:textId="77777777" w:rsidR="00FF70D5" w:rsidRDefault="00FF70D5" w:rsidP="00FF70D5">
      <w:pPr>
        <w:rPr>
          <w:rFonts w:ascii="Times New Roman" w:hAnsi="Times New Roman" w:cs="Times New Roman"/>
          <w:sz w:val="22"/>
          <w:szCs w:val="22"/>
        </w:rPr>
      </w:pPr>
      <w:proofErr w:type="spellStart"/>
      <w:proofErr w:type="gramStart"/>
      <w:r w:rsidRPr="00FF70D5">
        <w:rPr>
          <w:rFonts w:ascii="Times New Roman" w:hAnsi="Times New Roman" w:cs="Times New Roman"/>
          <w:sz w:val="22"/>
          <w:szCs w:val="22"/>
        </w:rPr>
        <w:t>ἀτόλμητ</w:t>
      </w:r>
      <w:proofErr w:type="spellEnd"/>
      <w:r w:rsidRPr="00FF70D5">
        <w:rPr>
          <w:rFonts w:ascii="Times New Roman" w:hAnsi="Times New Roman" w:cs="Times New Roman"/>
          <w:sz w:val="22"/>
          <w:szCs w:val="22"/>
        </w:rPr>
        <w:t>α, π</w:t>
      </w:r>
      <w:proofErr w:type="spellStart"/>
      <w:r w:rsidRPr="00FF70D5">
        <w:rPr>
          <w:rFonts w:ascii="Times New Roman" w:hAnsi="Times New Roman" w:cs="Times New Roman"/>
          <w:sz w:val="22"/>
          <w:szCs w:val="22"/>
        </w:rPr>
        <w:t>λεῖον</w:t>
      </w:r>
      <w:proofErr w:type="spellEnd"/>
      <w:r w:rsidRPr="00FF70D5">
        <w:rPr>
          <w:rFonts w:ascii="Times New Roman" w:hAnsi="Times New Roman" w:cs="Times New Roman"/>
          <w:sz w:val="22"/>
          <w:szCs w:val="22"/>
        </w:rPr>
        <w:t xml:space="preserve"> ἑα</w:t>
      </w:r>
      <w:proofErr w:type="spellStart"/>
      <w:r w:rsidRPr="00FF70D5">
        <w:rPr>
          <w:rFonts w:ascii="Times New Roman" w:hAnsi="Times New Roman" w:cs="Times New Roman"/>
          <w:sz w:val="22"/>
          <w:szCs w:val="22"/>
        </w:rPr>
        <w:t>υτὸν</w:t>
      </w:r>
      <w:proofErr w:type="spellEnd"/>
      <w:r w:rsidRPr="00FF70D5">
        <w:rPr>
          <w:rFonts w:ascii="Times New Roman" w:hAnsi="Times New Roman" w:cs="Times New Roman"/>
          <w:sz w:val="22"/>
          <w:szCs w:val="22"/>
        </w:rPr>
        <w:t xml:space="preserve"> καὶ </w:t>
      </w:r>
      <w:proofErr w:type="spellStart"/>
      <w:r w:rsidRPr="00FF70D5">
        <w:rPr>
          <w:rFonts w:ascii="Times New Roman" w:hAnsi="Times New Roman" w:cs="Times New Roman"/>
          <w:sz w:val="22"/>
          <w:szCs w:val="22"/>
        </w:rPr>
        <w:t>ἐν</w:t>
      </w:r>
      <w:proofErr w:type="spellEnd"/>
      <w:r w:rsidRPr="00FF70D5">
        <w:rPr>
          <w:rFonts w:ascii="Times New Roman" w:hAnsi="Times New Roman" w:cs="Times New Roman"/>
          <w:sz w:val="22"/>
          <w:szCs w:val="22"/>
        </w:rPr>
        <w:t xml:space="preserve"> </w:t>
      </w:r>
      <w:proofErr w:type="spellStart"/>
      <w:r w:rsidRPr="00FF70D5">
        <w:rPr>
          <w:rFonts w:ascii="Times New Roman" w:hAnsi="Times New Roman" w:cs="Times New Roman"/>
          <w:sz w:val="22"/>
          <w:szCs w:val="22"/>
        </w:rPr>
        <w:t>τούτῳ</w:t>
      </w:r>
      <w:proofErr w:type="spellEnd"/>
      <w:r w:rsidRPr="00FF70D5">
        <w:rPr>
          <w:rFonts w:ascii="Times New Roman" w:hAnsi="Times New Roman" w:cs="Times New Roman"/>
          <w:sz w:val="22"/>
          <w:szCs w:val="22"/>
        </w:rPr>
        <w:t xml:space="preserve"> π</w:t>
      </w:r>
      <w:proofErr w:type="spellStart"/>
      <w:r w:rsidRPr="00FF70D5">
        <w:rPr>
          <w:rFonts w:ascii="Times New Roman" w:hAnsi="Times New Roman" w:cs="Times New Roman"/>
          <w:sz w:val="22"/>
          <w:szCs w:val="22"/>
        </w:rPr>
        <w:t>λήττων</w:t>
      </w:r>
      <w:proofErr w:type="spellEnd"/>
      <w:r w:rsidRPr="00FF70D5">
        <w:rPr>
          <w:rFonts w:ascii="Times New Roman" w:hAnsi="Times New Roman" w:cs="Times New Roman"/>
          <w:sz w:val="22"/>
          <w:szCs w:val="22"/>
        </w:rPr>
        <w:t>.</w:t>
      </w:r>
      <w:proofErr w:type="gramEnd"/>
    </w:p>
    <w:p w14:paraId="1F3FEA29" w14:textId="77777777" w:rsidR="00FF70D5" w:rsidRDefault="00FF70D5" w:rsidP="00FF70D5">
      <w:pPr>
        <w:rPr>
          <w:rFonts w:ascii="Times New Roman" w:hAnsi="Times New Roman" w:cs="Times New Roman"/>
          <w:sz w:val="22"/>
          <w:szCs w:val="22"/>
        </w:rPr>
      </w:pPr>
    </w:p>
    <w:p w14:paraId="7206F45E" w14:textId="77777777" w:rsidR="00FF70D5" w:rsidRPr="00FF70D5" w:rsidRDefault="00FF70D5" w:rsidP="00FF70D5">
      <w:pPr>
        <w:rPr>
          <w:rFonts w:ascii="Times New Roman" w:hAnsi="Times New Roman" w:cs="Times New Roman"/>
          <w:sz w:val="22"/>
          <w:szCs w:val="22"/>
        </w:rPr>
      </w:pPr>
    </w:p>
    <w:p w14:paraId="0FD9B350" w14:textId="77777777" w:rsidR="00FF70D5" w:rsidRPr="00FF70D5" w:rsidRDefault="00FF70D5" w:rsidP="00FF70D5">
      <w:pPr>
        <w:rPr>
          <w:rFonts w:ascii="Times New Roman" w:hAnsi="Times New Roman" w:cs="Times New Roman"/>
          <w:sz w:val="22"/>
          <w:szCs w:val="22"/>
        </w:rPr>
      </w:pPr>
      <w:r w:rsidRPr="00FF70D5">
        <w:rPr>
          <w:rFonts w:ascii="Times New Roman" w:hAnsi="Times New Roman" w:cs="Times New Roman"/>
          <w:sz w:val="22"/>
          <w:szCs w:val="22"/>
        </w:rPr>
        <w:lastRenderedPageBreak/>
        <w:t>In short, the lexical need updating to include this use! The meaning in our passage seems to be, "assign</w:t>
      </w:r>
      <w:r>
        <w:rPr>
          <w:rFonts w:ascii="Times New Roman" w:hAnsi="Times New Roman" w:cs="Times New Roman"/>
          <w:sz w:val="22"/>
          <w:szCs w:val="22"/>
        </w:rPr>
        <w:t>/transfer the responsibility of</w:t>
      </w:r>
      <w:r w:rsidRPr="00FF70D5">
        <w:rPr>
          <w:rFonts w:ascii="Times New Roman" w:hAnsi="Times New Roman" w:cs="Times New Roman"/>
          <w:sz w:val="22"/>
          <w:szCs w:val="22"/>
        </w:rPr>
        <w:t xml:space="preserve"> the accus</w:t>
      </w:r>
      <w:r>
        <w:rPr>
          <w:rFonts w:ascii="Times New Roman" w:hAnsi="Times New Roman" w:cs="Times New Roman"/>
          <w:sz w:val="22"/>
          <w:szCs w:val="22"/>
        </w:rPr>
        <w:t>ative against/upon the genitive;’</w:t>
      </w:r>
      <w:r w:rsidRPr="00FF70D5">
        <w:rPr>
          <w:rFonts w:ascii="Times New Roman" w:hAnsi="Times New Roman" w:cs="Times New Roman"/>
          <w:sz w:val="22"/>
          <w:szCs w:val="22"/>
        </w:rPr>
        <w:t xml:space="preserve"> so, for our passage</w:t>
      </w:r>
      <w:r w:rsidR="00885EC9">
        <w:rPr>
          <w:rFonts w:ascii="Times New Roman" w:hAnsi="Times New Roman" w:cs="Times New Roman"/>
          <w:sz w:val="22"/>
          <w:szCs w:val="22"/>
        </w:rPr>
        <w:t xml:space="preserve">, "the crowd of the Jews, which transferred [the responsibility for] </w:t>
      </w:r>
      <w:r w:rsidRPr="00FF70D5">
        <w:rPr>
          <w:rFonts w:ascii="Times New Roman" w:hAnsi="Times New Roman" w:cs="Times New Roman"/>
          <w:sz w:val="22"/>
          <w:szCs w:val="22"/>
        </w:rPr>
        <w:t>his righteous blood upon  (i.e. to the condemnation of) their own heads.</w:t>
      </w:r>
    </w:p>
    <w:p w14:paraId="2DC0AC9A" w14:textId="77777777" w:rsidR="00FF70D5" w:rsidRPr="00FF70D5" w:rsidRDefault="00FF70D5" w:rsidP="00FF70D5">
      <w:pPr>
        <w:rPr>
          <w:rFonts w:ascii="Times New Roman" w:hAnsi="Times New Roman" w:cs="Times New Roman"/>
          <w:sz w:val="22"/>
          <w:szCs w:val="22"/>
        </w:rPr>
      </w:pPr>
    </w:p>
    <w:sectPr w:rsidR="00FF70D5" w:rsidRPr="00FF70D5" w:rsidSect="00DB4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67103"/>
    <w:multiLevelType w:val="hybridMultilevel"/>
    <w:tmpl w:val="5B28A668"/>
    <w:lvl w:ilvl="0" w:tplc="1AFEE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D5"/>
    <w:rsid w:val="000859A0"/>
    <w:rsid w:val="007B5895"/>
    <w:rsid w:val="00885EC9"/>
    <w:rsid w:val="00DB4DBB"/>
    <w:rsid w:val="00DD09F9"/>
    <w:rsid w:val="00FF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326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387</Words>
  <Characters>2210</Characters>
  <Application>Microsoft Macintosh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Bryson Sewell</dc:creator>
  <cp:keywords/>
  <dc:description/>
  <cp:lastModifiedBy>Edward Bryson Sewell</cp:lastModifiedBy>
  <cp:revision>4</cp:revision>
  <dcterms:created xsi:type="dcterms:W3CDTF">2015-06-17T13:03:00Z</dcterms:created>
  <dcterms:modified xsi:type="dcterms:W3CDTF">2015-06-17T13:36:00Z</dcterms:modified>
</cp:coreProperties>
</file>