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2E" w:rsidRDefault="007B714F" w:rsidP="00D46346">
      <w:pPr>
        <w:jc w:val="center"/>
      </w:pPr>
      <w:r>
        <w:t xml:space="preserve">John Lydus:  </w:t>
      </w:r>
      <w:r w:rsidR="00315E37">
        <w:t>CORRIGENDA</w:t>
      </w:r>
    </w:p>
    <w:p w:rsidR="009248FB" w:rsidRDefault="009248FB"/>
    <w:p w:rsidR="00F63A68" w:rsidRDefault="00F63A68">
      <w:pPr>
        <w:rPr>
          <w:u w:val="single"/>
        </w:rPr>
      </w:pPr>
      <w:r>
        <w:rPr>
          <w:u w:val="single"/>
        </w:rPr>
        <w:t>BOOK 1</w:t>
      </w:r>
    </w:p>
    <w:p w:rsidR="00F63A68" w:rsidRDefault="00F63A68">
      <w:pPr>
        <w:rPr>
          <w:u w:val="single"/>
        </w:rPr>
      </w:pPr>
    </w:p>
    <w:p w:rsidR="00F63A68" w:rsidRDefault="00F63A68">
      <w:r>
        <w:t>1.12</w:t>
      </w:r>
    </w:p>
    <w:p w:rsidR="00F63A68" w:rsidRPr="00F63A68" w:rsidRDefault="00F63A68">
      <w:r>
        <w:t>"</w:t>
      </w:r>
      <w:r>
        <w:t>Enyalius, the son of Poseidon, earlier conducted two-horse [chariot-races]</w:t>
      </w:r>
      <w:r>
        <w:t xml:space="preserve">":  </w:t>
      </w:r>
      <w:r w:rsidRPr="00F63A68">
        <w:rPr>
          <w:i/>
        </w:rPr>
        <w:t>add</w:t>
      </w:r>
      <w:r>
        <w:t xml:space="preserve"> "</w:t>
      </w:r>
      <w:r>
        <w:t>—in the days of Moses</w:t>
      </w:r>
      <w:r>
        <w:t>"</w:t>
      </w:r>
      <w:bookmarkStart w:id="0" w:name="_GoBack"/>
      <w:bookmarkEnd w:id="0"/>
    </w:p>
    <w:p w:rsidR="00F63A68" w:rsidRDefault="00F63A68">
      <w:pPr>
        <w:rPr>
          <w:u w:val="single"/>
        </w:rPr>
      </w:pPr>
    </w:p>
    <w:p w:rsidR="00CE1FAE" w:rsidRPr="00CE1FAE" w:rsidRDefault="00CE1FAE">
      <w:pPr>
        <w:rPr>
          <w:u w:val="single"/>
        </w:rPr>
      </w:pPr>
      <w:r w:rsidRPr="00CE1FAE">
        <w:rPr>
          <w:u w:val="single"/>
        </w:rPr>
        <w:t>BOOK 2</w:t>
      </w:r>
    </w:p>
    <w:p w:rsidR="00CE1FAE" w:rsidRDefault="00CE1FAE"/>
    <w:p w:rsidR="00CE1FAE" w:rsidRDefault="00CE1FAE">
      <w:r>
        <w:t>2.6-7</w:t>
      </w:r>
    </w:p>
    <w:p w:rsidR="00CE1FAE" w:rsidRDefault="00CE1FAE">
      <w:pPr>
        <w:rPr>
          <w:lang w:bidi="he-IL"/>
        </w:rPr>
      </w:pPr>
      <w:r>
        <w:t>The footnote ref. (n. 21) to Stobaeus should be to "</w:t>
      </w:r>
      <w:r>
        <w:rPr>
          <w:lang w:bidi="he-IL"/>
        </w:rPr>
        <w:t>1.proem.10 [1: 22 Wachsmuth-Hense]" (rather than "2.10")—and "1.proem.10" for the second ref. (n. 25), again, rather than "2.10"</w:t>
      </w:r>
    </w:p>
    <w:p w:rsidR="003A16A9" w:rsidRDefault="003A16A9">
      <w:pPr>
        <w:rPr>
          <w:lang w:bidi="he-IL"/>
        </w:rPr>
      </w:pPr>
    </w:p>
    <w:p w:rsidR="003A16A9" w:rsidRDefault="003A16A9">
      <w:pPr>
        <w:rPr>
          <w:u w:val="single"/>
          <w:lang w:bidi="he-IL"/>
        </w:rPr>
      </w:pPr>
      <w:r>
        <w:rPr>
          <w:u w:val="single"/>
          <w:lang w:bidi="he-IL"/>
        </w:rPr>
        <w:t>BOOK 3</w:t>
      </w:r>
    </w:p>
    <w:p w:rsidR="003A16A9" w:rsidRDefault="003A16A9">
      <w:pPr>
        <w:rPr>
          <w:lang w:bidi="he-IL"/>
        </w:rPr>
      </w:pPr>
    </w:p>
    <w:p w:rsidR="003A16A9" w:rsidRDefault="003A16A9">
      <w:pPr>
        <w:rPr>
          <w:lang w:bidi="he-IL"/>
        </w:rPr>
      </w:pPr>
      <w:r>
        <w:rPr>
          <w:lang w:bidi="he-IL"/>
        </w:rPr>
        <w:t>3.12</w:t>
      </w:r>
    </w:p>
    <w:p w:rsidR="003A16A9" w:rsidRPr="003A16A9" w:rsidRDefault="003A16A9">
      <w:r>
        <w:t>Erastosthenes—"the sun is 780,000 stades away":  "sun" should be "moon"</w:t>
      </w:r>
    </w:p>
    <w:p w:rsidR="00CE1FAE" w:rsidRDefault="00CE1FAE"/>
    <w:p w:rsidR="00CE1FAE" w:rsidRPr="00CE1FAE" w:rsidRDefault="00CE1FAE">
      <w:pPr>
        <w:rPr>
          <w:u w:val="single"/>
        </w:rPr>
      </w:pPr>
      <w:r>
        <w:rPr>
          <w:u w:val="single"/>
        </w:rPr>
        <w:t>BOOK 4</w:t>
      </w:r>
    </w:p>
    <w:p w:rsidR="00CE1FAE" w:rsidRDefault="00CE1FAE">
      <w:pPr>
        <w:rPr>
          <w:u w:val="single"/>
        </w:rPr>
      </w:pPr>
    </w:p>
    <w:p w:rsidR="00421041" w:rsidRDefault="00421041">
      <w:pPr>
        <w:rPr>
          <w:i/>
          <w:u w:val="single"/>
        </w:rPr>
      </w:pPr>
      <w:r>
        <w:rPr>
          <w:i/>
          <w:u w:val="single"/>
        </w:rPr>
        <w:t>January</w:t>
      </w:r>
    </w:p>
    <w:p w:rsidR="00421041" w:rsidRDefault="00421041"/>
    <w:p w:rsidR="00421041" w:rsidRDefault="00421041">
      <w:r>
        <w:t>4.7 (note)</w:t>
      </w:r>
    </w:p>
    <w:p w:rsidR="00421041" w:rsidRDefault="00421041">
      <w:r>
        <w:t xml:space="preserve">The footnote ref. to Cicero, </w:t>
      </w:r>
      <w:r>
        <w:rPr>
          <w:i/>
        </w:rPr>
        <w:t>De divinatione</w:t>
      </w:r>
      <w:r>
        <w:t xml:space="preserve"> should be "1.125" rather than "2.55"</w:t>
      </w:r>
    </w:p>
    <w:p w:rsidR="00421041" w:rsidRPr="00421041" w:rsidRDefault="00421041"/>
    <w:p w:rsidR="00315E37" w:rsidRPr="00D46346" w:rsidRDefault="00315E37">
      <w:pPr>
        <w:rPr>
          <w:u w:val="single"/>
        </w:rPr>
      </w:pPr>
      <w:r w:rsidRPr="00D46346">
        <w:rPr>
          <w:i/>
          <w:u w:val="single"/>
        </w:rPr>
        <w:t>March</w:t>
      </w:r>
    </w:p>
    <w:p w:rsidR="00315E37" w:rsidRDefault="00315E37"/>
    <w:p w:rsidR="00D46346" w:rsidRDefault="00D46346">
      <w:r>
        <w:t>4.38</w:t>
      </w:r>
      <w:r w:rsidR="00315E37">
        <w:t xml:space="preserve">  </w:t>
      </w:r>
    </w:p>
    <w:p w:rsidR="00315E37" w:rsidRDefault="00315E37">
      <w:r>
        <w:t xml:space="preserve">The quotation from Plotinus continues all the way to the end of the chapter.  It </w:t>
      </w:r>
      <w:r w:rsidR="00011DF3">
        <w:t>should</w:t>
      </w:r>
      <w:r>
        <w:t xml:space="preserve"> not end after a single paragraph, as it appears to </w:t>
      </w:r>
      <w:r w:rsidR="00011DF3">
        <w:t>on</w:t>
      </w:r>
      <w:r>
        <w:t xml:space="preserve"> the Lacus Curtius </w:t>
      </w:r>
      <w:r w:rsidR="00011DF3">
        <w:t>page</w:t>
      </w:r>
      <w:r>
        <w:t>.</w:t>
      </w:r>
    </w:p>
    <w:p w:rsidR="00A44DCF" w:rsidRDefault="00A44DCF"/>
    <w:p w:rsidR="00D46346" w:rsidRDefault="00D46346">
      <w:r>
        <w:t>4.47</w:t>
      </w:r>
    </w:p>
    <w:p w:rsidR="00D46346" w:rsidRDefault="00D46346">
      <w:r>
        <w:t>"Amalthaea" (</w:t>
      </w:r>
      <w:r>
        <w:rPr>
          <w:i/>
        </w:rPr>
        <w:t>bis</w:t>
      </w:r>
      <w:r>
        <w:t xml:space="preserve">) </w:t>
      </w:r>
      <w:r>
        <w:sym w:font="Wingdings" w:char="F0E0"/>
      </w:r>
      <w:r>
        <w:t xml:space="preserve"> "Amalthea"</w:t>
      </w:r>
    </w:p>
    <w:p w:rsidR="008D6D29" w:rsidRPr="008D6D29" w:rsidRDefault="008D6D29">
      <w:r>
        <w:t>"300" (</w:t>
      </w:r>
      <w:r>
        <w:rPr>
          <w:i/>
        </w:rPr>
        <w:t>ter</w:t>
      </w:r>
      <w:r>
        <w:t xml:space="preserve">) </w:t>
      </w:r>
      <w:r>
        <w:sym w:font="Wingdings" w:char="F0E0"/>
      </w:r>
      <w:r>
        <w:t xml:space="preserve"> "30"</w:t>
      </w:r>
    </w:p>
    <w:p w:rsidR="00D46346" w:rsidRDefault="00D46346"/>
    <w:p w:rsidR="00A44DCF" w:rsidRDefault="00A44DCF">
      <w:r>
        <w:t>4.5</w:t>
      </w:r>
      <w:r w:rsidR="00221402">
        <w:t>0</w:t>
      </w:r>
    </w:p>
    <w:p w:rsidR="00A44DCF" w:rsidRDefault="00A44DCF">
      <w:r>
        <w:t>"16</w:t>
      </w:r>
      <w:r w:rsidRPr="00A44DCF">
        <w:rPr>
          <w:vertAlign w:val="superscript"/>
        </w:rPr>
        <w:t>th</w:t>
      </w:r>
      <w:r>
        <w:t xml:space="preserve"> day before the Kalends" </w:t>
      </w:r>
      <w:r>
        <w:sym w:font="Wingdings" w:char="F0E0"/>
      </w:r>
      <w:r>
        <w:t xml:space="preserve"> "17</w:t>
      </w:r>
      <w:r w:rsidRPr="00A44DCF">
        <w:rPr>
          <w:vertAlign w:val="superscript"/>
        </w:rPr>
        <w:t>th</w:t>
      </w:r>
      <w:r>
        <w:t xml:space="preserve"> day before the Kalends"</w:t>
      </w:r>
    </w:p>
    <w:p w:rsidR="00A44DCF" w:rsidRDefault="00A44DCF">
      <w:r>
        <w:rPr>
          <w:i/>
        </w:rPr>
        <w:t xml:space="preserve">and </w:t>
      </w:r>
      <w:r>
        <w:t xml:space="preserve">in the attached footnote, "17 March" </w:t>
      </w:r>
      <w:r>
        <w:sym w:font="Wingdings" w:char="F0E0"/>
      </w:r>
      <w:r>
        <w:t xml:space="preserve"> "16 March"</w:t>
      </w:r>
    </w:p>
    <w:p w:rsidR="00221402" w:rsidRDefault="00221402"/>
    <w:p w:rsidR="00221402" w:rsidRDefault="00221402">
      <w:r>
        <w:t>4.51</w:t>
      </w:r>
    </w:p>
    <w:p w:rsidR="00221402" w:rsidRDefault="00221402">
      <w:r>
        <w:t xml:space="preserve">In the phrase, "…Earth being designated 'Semele…'":  "Semele" </w:t>
      </w:r>
      <w:r>
        <w:sym w:font="Wingdings" w:char="F0E0"/>
      </w:r>
      <w:r>
        <w:t xml:space="preserve"> "Themele"</w:t>
      </w:r>
    </w:p>
    <w:p w:rsidR="00D62E68" w:rsidRDefault="00D62E68"/>
    <w:p w:rsidR="00D62E68" w:rsidRDefault="00D62E68">
      <w:r>
        <w:t>n. 1</w:t>
      </w:r>
    </w:p>
    <w:p w:rsidR="00D62E68" w:rsidRPr="00D46346" w:rsidRDefault="00D62E68">
      <w:r>
        <w:rPr>
          <w:lang w:val="el-GR"/>
        </w:rPr>
        <w:t>ἀυτὴν</w:t>
      </w:r>
      <w:r w:rsidRPr="00D46346">
        <w:t xml:space="preserve"> </w:t>
      </w:r>
      <w:r>
        <w:sym w:font="Wingdings" w:char="F0E0"/>
      </w:r>
      <w:r>
        <w:t xml:space="preserve"> </w:t>
      </w:r>
      <w:r>
        <w:rPr>
          <w:lang w:val="el-GR"/>
        </w:rPr>
        <w:t>αὐτήν</w:t>
      </w:r>
    </w:p>
    <w:p w:rsidR="00D62E68" w:rsidRPr="00D46346" w:rsidRDefault="00D62E68"/>
    <w:p w:rsidR="00D62E68" w:rsidRDefault="00D62E68">
      <w:r>
        <w:lastRenderedPageBreak/>
        <w:t>n. 14</w:t>
      </w:r>
    </w:p>
    <w:p w:rsidR="00D62E68" w:rsidRDefault="00D46346">
      <w:r>
        <w:t>"</w:t>
      </w:r>
      <w:r w:rsidR="00D62E68">
        <w:rPr>
          <w:i/>
        </w:rPr>
        <w:t>de Malorum</w:t>
      </w:r>
      <w:r>
        <w:t>"</w:t>
      </w:r>
      <w:r w:rsidR="00D62E68">
        <w:t xml:space="preserve"> </w:t>
      </w:r>
      <w:r w:rsidR="00D62E68">
        <w:sym w:font="Wingdings" w:char="F0E0"/>
      </w:r>
      <w:r w:rsidR="00D62E68">
        <w:t xml:space="preserve"> </w:t>
      </w:r>
      <w:r>
        <w:t>"</w:t>
      </w:r>
      <w:r w:rsidR="00D62E68">
        <w:rPr>
          <w:i/>
        </w:rPr>
        <w:t>De malorum</w:t>
      </w:r>
      <w:r>
        <w:t>"</w:t>
      </w:r>
    </w:p>
    <w:p w:rsidR="00FD0581" w:rsidRDefault="00FD0581"/>
    <w:p w:rsidR="00FD0581" w:rsidRDefault="00FD0581">
      <w:r>
        <w:t>n. 71</w:t>
      </w:r>
    </w:p>
    <w:p w:rsidR="00FD0581" w:rsidRPr="00D46346" w:rsidRDefault="00FD0581">
      <w:r>
        <w:t xml:space="preserve">"33" </w:t>
      </w:r>
      <w:r>
        <w:sym w:font="Wingdings" w:char="F0E0"/>
      </w:r>
      <w:r>
        <w:t xml:space="preserve"> "23"</w:t>
      </w:r>
    </w:p>
    <w:p w:rsidR="00315E37" w:rsidRDefault="00315E37"/>
    <w:p w:rsidR="00E50F64" w:rsidRPr="00E50F64" w:rsidRDefault="00E50F64">
      <w:pPr>
        <w:rPr>
          <w:i/>
          <w:u w:val="single"/>
        </w:rPr>
      </w:pPr>
      <w:r w:rsidRPr="00E50F64">
        <w:rPr>
          <w:i/>
          <w:u w:val="single"/>
        </w:rPr>
        <w:t>June</w:t>
      </w:r>
    </w:p>
    <w:p w:rsidR="00E50F64" w:rsidRDefault="00E50F64"/>
    <w:p w:rsidR="00E50F64" w:rsidRDefault="00E50F64">
      <w:r>
        <w:t>4.98</w:t>
      </w:r>
    </w:p>
    <w:p w:rsidR="00E50F64" w:rsidRPr="00E50F64" w:rsidRDefault="00E50F64">
      <w:r>
        <w:t xml:space="preserve">"wooden [poles]" </w:t>
      </w:r>
      <w:r>
        <w:sym w:font="Wingdings" w:char="F0E0"/>
      </w:r>
      <w:r>
        <w:t xml:space="preserve"> "round wooden [poles / logs]"</w:t>
      </w:r>
    </w:p>
    <w:p w:rsidR="00E50F64" w:rsidRDefault="00E50F64"/>
    <w:p w:rsidR="009248FB" w:rsidRPr="00315E37" w:rsidRDefault="009248FB">
      <w:r w:rsidRPr="00D46346">
        <w:rPr>
          <w:i/>
          <w:u w:val="single"/>
        </w:rPr>
        <w:t>September</w:t>
      </w:r>
    </w:p>
    <w:p w:rsidR="009248FB" w:rsidRPr="009248FB" w:rsidRDefault="009248FB">
      <w:pPr>
        <w:rPr>
          <w:i/>
        </w:rPr>
      </w:pPr>
    </w:p>
    <w:p w:rsidR="009248FB" w:rsidRDefault="009248FB">
      <w:r>
        <w:t>4.124</w:t>
      </w:r>
    </w:p>
    <w:p w:rsidR="009248FB" w:rsidRDefault="009248FB">
      <w:r>
        <w:t xml:space="preserve">"On the day before" </w:t>
      </w:r>
      <w:r>
        <w:sym w:font="Wingdings" w:char="F0E0"/>
      </w:r>
      <w:r>
        <w:t xml:space="preserve"> "On the fourth day before"</w:t>
      </w:r>
    </w:p>
    <w:p w:rsidR="009248FB" w:rsidRDefault="009248FB">
      <w:r>
        <w:rPr>
          <w:i/>
        </w:rPr>
        <w:t xml:space="preserve">and </w:t>
      </w:r>
      <w:r>
        <w:t xml:space="preserve">in the attached footnote, "4 Sept." </w:t>
      </w:r>
      <w:r>
        <w:sym w:font="Wingdings" w:char="F0E0"/>
      </w:r>
      <w:r>
        <w:t xml:space="preserve"> "2 Sept."</w:t>
      </w:r>
    </w:p>
    <w:p w:rsidR="009248FB" w:rsidRDefault="009248FB"/>
    <w:p w:rsidR="009248FB" w:rsidRDefault="009248FB">
      <w:r>
        <w:t>4.126</w:t>
      </w:r>
    </w:p>
    <w:p w:rsidR="009248FB" w:rsidRDefault="009248FB">
      <w:r>
        <w:t xml:space="preserve">"On the Ides" </w:t>
      </w:r>
      <w:r>
        <w:sym w:font="Wingdings" w:char="F0E0"/>
      </w:r>
      <w:r>
        <w:t xml:space="preserve"> "On the eighth day before the Ides"</w:t>
      </w:r>
    </w:p>
    <w:p w:rsidR="009248FB" w:rsidRDefault="009248FB">
      <w:r>
        <w:rPr>
          <w:i/>
        </w:rPr>
        <w:t>and</w:t>
      </w:r>
      <w:r>
        <w:t xml:space="preserve"> in the attached footnote, "13 Sept." </w:t>
      </w:r>
      <w:r>
        <w:sym w:font="Wingdings" w:char="F0E0"/>
      </w:r>
      <w:r>
        <w:t xml:space="preserve"> "6 Sept."</w:t>
      </w:r>
    </w:p>
    <w:p w:rsidR="009248FB" w:rsidRDefault="009248FB"/>
    <w:p w:rsidR="009248FB" w:rsidRDefault="009248FB">
      <w:r>
        <w:t>4.128</w:t>
      </w:r>
    </w:p>
    <w:p w:rsidR="009248FB" w:rsidRDefault="009248FB">
      <w:r>
        <w:t xml:space="preserve">"Ten days before the Kalends" </w:t>
      </w:r>
      <w:r>
        <w:sym w:font="Wingdings" w:char="F0E0"/>
      </w:r>
      <w:r>
        <w:t xml:space="preserve"> "On the 18</w:t>
      </w:r>
      <w:r w:rsidRPr="009248FB">
        <w:rPr>
          <w:vertAlign w:val="superscript"/>
        </w:rPr>
        <w:t>th</w:t>
      </w:r>
      <w:r>
        <w:t xml:space="preserve"> day before the Kalends"</w:t>
      </w:r>
    </w:p>
    <w:p w:rsidR="009248FB" w:rsidRDefault="009248FB">
      <w:r>
        <w:rPr>
          <w:i/>
        </w:rPr>
        <w:t>and</w:t>
      </w:r>
      <w:r>
        <w:t xml:space="preserve"> in the attached footnote, "22 Sept." </w:t>
      </w:r>
      <w:r>
        <w:sym w:font="Wingdings" w:char="F0E0"/>
      </w:r>
      <w:r>
        <w:t xml:space="preserve"> "14 Sept." </w:t>
      </w:r>
    </w:p>
    <w:p w:rsidR="00BF5345" w:rsidRDefault="00BF5345"/>
    <w:p w:rsidR="00BF5345" w:rsidRDefault="00BF5345">
      <w:r>
        <w:rPr>
          <w:i/>
          <w:u w:val="single"/>
        </w:rPr>
        <w:t>October</w:t>
      </w:r>
    </w:p>
    <w:p w:rsidR="00BF5345" w:rsidRDefault="00BF5345"/>
    <w:p w:rsidR="00BF5345" w:rsidRDefault="00BF5345">
      <w:r>
        <w:t>4.139</w:t>
      </w:r>
    </w:p>
    <w:p w:rsidR="00BF5345" w:rsidRDefault="00BF5345">
      <w:r>
        <w:t xml:space="preserve">n. 8:  "4 Oct." </w:t>
      </w:r>
      <w:r>
        <w:sym w:font="Wingdings" w:char="F0E0"/>
      </w:r>
      <w:r>
        <w:t xml:space="preserve"> "6 Oct."</w:t>
      </w:r>
    </w:p>
    <w:p w:rsidR="00BF5345" w:rsidRDefault="00BF5345">
      <w:r>
        <w:t xml:space="preserve">n. 9:  "5 Oct." </w:t>
      </w:r>
      <w:r>
        <w:sym w:font="Wingdings" w:char="F0E0"/>
      </w:r>
      <w:r>
        <w:t xml:space="preserve"> "7 Oct."</w:t>
      </w:r>
    </w:p>
    <w:p w:rsidR="00CB1DA9" w:rsidRDefault="00CB1DA9"/>
    <w:p w:rsidR="00CB1DA9" w:rsidRPr="00CB1DA9" w:rsidRDefault="00CB1DA9">
      <w:pPr>
        <w:rPr>
          <w:u w:val="single"/>
        </w:rPr>
      </w:pPr>
      <w:r w:rsidRPr="00CB1DA9">
        <w:rPr>
          <w:i/>
          <w:u w:val="single"/>
        </w:rPr>
        <w:t>December</w:t>
      </w:r>
    </w:p>
    <w:p w:rsidR="00CB1DA9" w:rsidRDefault="00CB1DA9"/>
    <w:p w:rsidR="00CB1DA9" w:rsidRDefault="00CB1DA9">
      <w:r>
        <w:t>4.160</w:t>
      </w:r>
    </w:p>
    <w:p w:rsidR="00CB1DA9" w:rsidRPr="00CB1DA9" w:rsidRDefault="00CB1DA9">
      <w:r>
        <w:t>n. "</w:t>
      </w:r>
      <w:r>
        <w:rPr>
          <w:i/>
        </w:rPr>
        <w:t>Mêtrotraphês</w:t>
      </w:r>
      <w:r>
        <w:t>" shd be "</w:t>
      </w:r>
      <w:r>
        <w:rPr>
          <w:i/>
        </w:rPr>
        <w:t>Mêrotraphês</w:t>
      </w:r>
      <w:r>
        <w:t>"</w:t>
      </w:r>
    </w:p>
    <w:sectPr w:rsidR="00CB1DA9" w:rsidRPr="00CB1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FB"/>
    <w:rsid w:val="00011DF3"/>
    <w:rsid w:val="001E2B2E"/>
    <w:rsid w:val="00221402"/>
    <w:rsid w:val="00255C0C"/>
    <w:rsid w:val="00315E37"/>
    <w:rsid w:val="003A16A9"/>
    <w:rsid w:val="00421041"/>
    <w:rsid w:val="00466EF3"/>
    <w:rsid w:val="005824E5"/>
    <w:rsid w:val="0071696B"/>
    <w:rsid w:val="00740186"/>
    <w:rsid w:val="007B714F"/>
    <w:rsid w:val="008D6D29"/>
    <w:rsid w:val="008F4763"/>
    <w:rsid w:val="008F7B83"/>
    <w:rsid w:val="00923EC5"/>
    <w:rsid w:val="009248FB"/>
    <w:rsid w:val="00A44DCF"/>
    <w:rsid w:val="00A749E2"/>
    <w:rsid w:val="00BF5345"/>
    <w:rsid w:val="00C47254"/>
    <w:rsid w:val="00CB1DA9"/>
    <w:rsid w:val="00CE1FAE"/>
    <w:rsid w:val="00D46346"/>
    <w:rsid w:val="00D62E68"/>
    <w:rsid w:val="00E23F1F"/>
    <w:rsid w:val="00E50F64"/>
    <w:rsid w:val="00F63A68"/>
    <w:rsid w:val="00FD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Mischa</dc:creator>
  <cp:lastModifiedBy>Mischa</cp:lastModifiedBy>
  <cp:revision>14</cp:revision>
  <dcterms:created xsi:type="dcterms:W3CDTF">2015-03-20T23:01:00Z</dcterms:created>
  <dcterms:modified xsi:type="dcterms:W3CDTF">2015-12-14T06:25:00Z</dcterms:modified>
</cp:coreProperties>
</file>