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EC" w:rsidRPr="00B70C61" w:rsidRDefault="003464EC"/>
    <w:p w:rsidR="003464EC" w:rsidRPr="00B70C61" w:rsidRDefault="003464EC"/>
    <w:p w:rsidR="00837D8A" w:rsidRPr="00B70C61" w:rsidRDefault="00CC4E5D" w:rsidP="00837D8A">
      <w:pPr>
        <w:jc w:val="center"/>
        <w:rPr>
          <w:rFonts w:ascii="Times New Roman" w:hAnsi="Times New Roman" w:cs="Times New Roman"/>
          <w:b/>
          <w:sz w:val="24"/>
          <w:szCs w:val="24"/>
        </w:rPr>
      </w:pPr>
      <w:bookmarkStart w:id="0" w:name="_Toc388076843"/>
      <w:bookmarkStart w:id="1" w:name="_Toc388077263"/>
      <w:bookmarkStart w:id="2" w:name="_Toc389290384"/>
      <w:r w:rsidRPr="00B70C61">
        <w:rPr>
          <w:rFonts w:ascii="Times New Roman" w:hAnsi="Times New Roman" w:cs="Times New Roman"/>
          <w:b/>
          <w:sz w:val="24"/>
          <w:szCs w:val="24"/>
        </w:rPr>
        <w:t>Pseudo-</w:t>
      </w:r>
      <w:proofErr w:type="spellStart"/>
      <w:r w:rsidRPr="00B70C61">
        <w:rPr>
          <w:rFonts w:ascii="Times New Roman" w:hAnsi="Times New Roman" w:cs="Times New Roman"/>
          <w:b/>
          <w:sz w:val="24"/>
          <w:szCs w:val="24"/>
        </w:rPr>
        <w:t>Pa</w:t>
      </w:r>
      <w:r w:rsidR="00163CAB" w:rsidRPr="00B70C61">
        <w:rPr>
          <w:rFonts w:ascii="Times New Roman" w:hAnsi="Times New Roman" w:cs="Times New Roman"/>
          <w:b/>
          <w:sz w:val="24"/>
          <w:szCs w:val="24"/>
        </w:rPr>
        <w:t>s</w:t>
      </w:r>
      <w:r w:rsidRPr="00B70C61">
        <w:rPr>
          <w:rFonts w:ascii="Times New Roman" w:hAnsi="Times New Roman" w:cs="Times New Roman"/>
          <w:b/>
          <w:sz w:val="24"/>
          <w:szCs w:val="24"/>
        </w:rPr>
        <w:t>secrates</w:t>
      </w:r>
      <w:proofErr w:type="spellEnd"/>
    </w:p>
    <w:p w:rsidR="00837D8A" w:rsidRPr="00E25845" w:rsidRDefault="00837D8A" w:rsidP="00E25845">
      <w:pPr>
        <w:pStyle w:val="Heading1"/>
        <w:jc w:val="center"/>
      </w:pPr>
      <w:bookmarkStart w:id="3" w:name="_Toc56081663"/>
      <w:bookmarkStart w:id="4" w:name="_Toc56081713"/>
      <w:bookmarkStart w:id="5" w:name="_Toc56081905"/>
      <w:bookmarkStart w:id="6" w:name="_Toc56711776"/>
      <w:bookmarkStart w:id="7" w:name="_Toc56712338"/>
      <w:bookmarkStart w:id="8" w:name="_Toc56712359"/>
      <w:bookmarkStart w:id="9" w:name="_Toc56720574"/>
      <w:bookmarkEnd w:id="0"/>
      <w:bookmarkEnd w:id="1"/>
      <w:bookmarkEnd w:id="2"/>
      <w:r w:rsidRPr="00E25845">
        <w:rPr>
          <w:color w:val="auto"/>
        </w:rPr>
        <w:t xml:space="preserve">The </w:t>
      </w:r>
      <w:proofErr w:type="spellStart"/>
      <w:r w:rsidR="008749C2" w:rsidRPr="00E25845">
        <w:rPr>
          <w:i/>
          <w:color w:val="auto"/>
        </w:rPr>
        <w:t>Passio</w:t>
      </w:r>
      <w:proofErr w:type="spellEnd"/>
      <w:r w:rsidRPr="00E25845">
        <w:rPr>
          <w:color w:val="auto"/>
        </w:rPr>
        <w:t xml:space="preserve"> of St </w:t>
      </w:r>
      <w:bookmarkEnd w:id="3"/>
      <w:bookmarkEnd w:id="4"/>
      <w:bookmarkEnd w:id="5"/>
      <w:r w:rsidR="008749C2" w:rsidRPr="00E25845">
        <w:rPr>
          <w:color w:val="auto"/>
        </w:rPr>
        <w:t>George</w:t>
      </w:r>
      <w:bookmarkEnd w:id="6"/>
      <w:bookmarkEnd w:id="7"/>
      <w:bookmarkEnd w:id="8"/>
      <w:bookmarkEnd w:id="9"/>
    </w:p>
    <w:p w:rsidR="00837D8A" w:rsidRPr="00B70C61" w:rsidRDefault="00837D8A" w:rsidP="00837D8A">
      <w:pPr>
        <w:jc w:val="both"/>
        <w:rPr>
          <w:rFonts w:ascii="Times New Roman" w:hAnsi="Times New Roman" w:cs="Times New Roman"/>
        </w:rPr>
      </w:pPr>
    </w:p>
    <w:p w:rsidR="00837D8A" w:rsidRPr="00B70C61" w:rsidRDefault="00837D8A" w:rsidP="00837D8A">
      <w:pPr>
        <w:jc w:val="center"/>
        <w:rPr>
          <w:rFonts w:ascii="Times New Roman" w:hAnsi="Times New Roman" w:cs="Times New Roman"/>
        </w:rPr>
      </w:pPr>
      <w:r w:rsidRPr="00B70C61">
        <w:rPr>
          <w:rFonts w:ascii="Times New Roman" w:hAnsi="Times New Roman" w:cs="Times New Roman"/>
        </w:rPr>
        <w:t>(</w:t>
      </w:r>
      <w:r w:rsidRPr="00B70C61">
        <w:rPr>
          <w:rFonts w:ascii="Times New Roman" w:hAnsi="Times New Roman" w:cs="Times New Roman"/>
          <w:i/>
        </w:rPr>
        <w:t>BHL</w:t>
      </w:r>
      <w:r w:rsidRPr="00B70C61">
        <w:rPr>
          <w:rFonts w:ascii="Times New Roman" w:hAnsi="Times New Roman" w:cs="Times New Roman"/>
        </w:rPr>
        <w:t xml:space="preserve"> </w:t>
      </w:r>
      <w:r w:rsidR="006127D5" w:rsidRPr="00B70C61">
        <w:rPr>
          <w:rFonts w:ascii="Times New Roman" w:hAnsi="Times New Roman" w:cs="Times New Roman"/>
        </w:rPr>
        <w:t>3363</w:t>
      </w:r>
      <w:r w:rsidRPr="00B70C61">
        <w:rPr>
          <w:rFonts w:ascii="Times New Roman" w:hAnsi="Times New Roman" w:cs="Times New Roman"/>
        </w:rPr>
        <w:t>)</w:t>
      </w:r>
      <w:r w:rsidRPr="00B70C61">
        <w:rPr>
          <w:rStyle w:val="FootnoteReference"/>
          <w:rFonts w:ascii="Times New Roman" w:hAnsi="Times New Roman" w:cs="Times New Roman"/>
        </w:rPr>
        <w:footnoteReference w:id="1"/>
      </w: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both"/>
        <w:rPr>
          <w:rFonts w:ascii="Times New Roman" w:hAnsi="Times New Roman" w:cs="Times New Roman"/>
        </w:rPr>
      </w:pPr>
    </w:p>
    <w:p w:rsidR="00837D8A" w:rsidRPr="00B70C61" w:rsidRDefault="00837D8A" w:rsidP="00837D8A">
      <w:pPr>
        <w:jc w:val="center"/>
        <w:rPr>
          <w:rFonts w:ascii="Times New Roman" w:hAnsi="Times New Roman" w:cs="Times New Roman"/>
        </w:rPr>
      </w:pPr>
      <w:r w:rsidRPr="00B70C61">
        <w:rPr>
          <w:rFonts w:ascii="Times New Roman" w:hAnsi="Times New Roman" w:cs="Times New Roman"/>
        </w:rPr>
        <w:t>2020</w:t>
      </w:r>
    </w:p>
    <w:p w:rsidR="00837D8A" w:rsidRPr="00B70C61" w:rsidRDefault="00837D8A" w:rsidP="00837D8A">
      <w:pPr>
        <w:rPr>
          <w:rFonts w:ascii="Times New Roman" w:hAnsi="Times New Roman" w:cs="Times New Roman"/>
        </w:rPr>
      </w:pPr>
    </w:p>
    <w:p w:rsidR="00837D8A" w:rsidRPr="00B70C61" w:rsidRDefault="00837D8A" w:rsidP="00837D8A">
      <w:pPr>
        <w:rPr>
          <w:rFonts w:asciiTheme="majorHAnsi" w:eastAsiaTheme="majorEastAsia" w:hAnsiTheme="majorHAnsi" w:cstheme="majorBidi"/>
          <w:b/>
          <w:bCs/>
          <w:sz w:val="26"/>
          <w:szCs w:val="26"/>
        </w:rPr>
      </w:pPr>
      <w:bookmarkStart w:id="11" w:name="_Toc56081906"/>
      <w:r w:rsidRPr="00B70C61">
        <w:br w:type="page"/>
      </w:r>
    </w:p>
    <w:p w:rsidR="00206E5E" w:rsidRPr="00B70C61" w:rsidRDefault="00837D8A" w:rsidP="00207671">
      <w:pPr>
        <w:pStyle w:val="Heading2"/>
        <w:rPr>
          <w:color w:val="auto"/>
        </w:rPr>
      </w:pPr>
      <w:bookmarkStart w:id="12" w:name="_Toc56720576"/>
      <w:bookmarkEnd w:id="11"/>
      <w:r w:rsidRPr="00B70C61">
        <w:rPr>
          <w:color w:val="auto"/>
        </w:rPr>
        <w:lastRenderedPageBreak/>
        <w:t>Introduction</w:t>
      </w:r>
      <w:bookmarkEnd w:id="12"/>
    </w:p>
    <w:p w:rsidR="00F02BC3" w:rsidRDefault="00F02BC3" w:rsidP="009A179B">
      <w:pPr>
        <w:jc w:val="both"/>
      </w:pPr>
    </w:p>
    <w:p w:rsidR="006B295B" w:rsidRPr="00B70C61" w:rsidRDefault="00822884" w:rsidP="009A179B">
      <w:pPr>
        <w:jc w:val="both"/>
      </w:pPr>
      <w:r w:rsidRPr="00B70C61">
        <w:t xml:space="preserve">The legend of St George is extant in the medieval manuscripts in a variety of forms, as with most major saints’ “lives”.  </w:t>
      </w:r>
      <w:r w:rsidR="00883B21" w:rsidRPr="00B70C61">
        <w:t>This is a translation into English of the oldest form of the St George legend</w:t>
      </w:r>
      <w:r w:rsidR="006E40D6" w:rsidRPr="00B70C61">
        <w:t xml:space="preserve">, </w:t>
      </w:r>
      <w:r w:rsidR="00CE463C">
        <w:t>most likely 5</w:t>
      </w:r>
      <w:r w:rsidR="00CE463C" w:rsidRPr="00CE463C">
        <w:rPr>
          <w:vertAlign w:val="superscript"/>
        </w:rPr>
        <w:t>th</w:t>
      </w:r>
      <w:r w:rsidR="00CE463C">
        <w:t xml:space="preserve"> century</w:t>
      </w:r>
      <w:r w:rsidR="004B1183">
        <w:t xml:space="preserve"> in date</w:t>
      </w:r>
      <w:r w:rsidR="00CE463C">
        <w:t xml:space="preserve">, and </w:t>
      </w:r>
      <w:r w:rsidR="006B295B" w:rsidRPr="00B70C61">
        <w:t xml:space="preserve">condemned </w:t>
      </w:r>
      <w:r w:rsidR="00085817">
        <w:t xml:space="preserve">as foolish and heretical </w:t>
      </w:r>
      <w:r w:rsidR="006B295B" w:rsidRPr="00B70C61">
        <w:t>by the church in the</w:t>
      </w:r>
      <w:r w:rsidR="00CE463C">
        <w:t xml:space="preserve"> 6</w:t>
      </w:r>
      <w:r w:rsidR="00CE463C" w:rsidRPr="00CE463C">
        <w:rPr>
          <w:vertAlign w:val="superscript"/>
        </w:rPr>
        <w:t>th</w:t>
      </w:r>
      <w:r w:rsidR="00CE463C">
        <w:t xml:space="preserve"> century</w:t>
      </w:r>
      <w:r w:rsidR="006B295B" w:rsidRPr="00B70C61">
        <w:t xml:space="preserve"> </w:t>
      </w:r>
      <w:proofErr w:type="spellStart"/>
      <w:r w:rsidR="006B295B" w:rsidRPr="00B70C61">
        <w:rPr>
          <w:i/>
        </w:rPr>
        <w:t>Decretum</w:t>
      </w:r>
      <w:proofErr w:type="spellEnd"/>
      <w:r w:rsidR="006B295B" w:rsidRPr="00B70C61">
        <w:rPr>
          <w:i/>
        </w:rPr>
        <w:t xml:space="preserve"> </w:t>
      </w:r>
      <w:proofErr w:type="spellStart"/>
      <w:r w:rsidR="006B295B" w:rsidRPr="00B70C61">
        <w:rPr>
          <w:i/>
        </w:rPr>
        <w:t>Gelasianum</w:t>
      </w:r>
      <w:proofErr w:type="spellEnd"/>
      <w:r w:rsidR="006B295B" w:rsidRPr="00B70C61">
        <w:t xml:space="preserve">.  In his study of the various forms of the text, </w:t>
      </w:r>
      <w:proofErr w:type="spellStart"/>
      <w:r w:rsidR="006B295B" w:rsidRPr="00B70C61">
        <w:t>Matzke</w:t>
      </w:r>
      <w:proofErr w:type="spellEnd"/>
      <w:r w:rsidR="006B295B" w:rsidRPr="00B70C61">
        <w:t xml:space="preserve"> </w:t>
      </w:r>
      <w:r w:rsidR="00C92190" w:rsidRPr="00B70C61">
        <w:t xml:space="preserve">chose to give this original form the </w:t>
      </w:r>
      <w:r w:rsidR="005E5152">
        <w:t xml:space="preserve">slightly confusing </w:t>
      </w:r>
      <w:r w:rsidR="00C92190" w:rsidRPr="00B70C61">
        <w:t>label of</w:t>
      </w:r>
      <w:r w:rsidR="006B295B" w:rsidRPr="00B70C61">
        <w:t xml:space="preserve"> “</w:t>
      </w:r>
      <w:r w:rsidR="00C92190" w:rsidRPr="00B70C61">
        <w:t xml:space="preserve">the </w:t>
      </w:r>
      <w:r w:rsidR="006B295B" w:rsidRPr="00B70C61">
        <w:t xml:space="preserve">apocryphal text”. A </w:t>
      </w:r>
      <w:r w:rsidR="00C92190" w:rsidRPr="00B70C61">
        <w:t xml:space="preserve">later </w:t>
      </w:r>
      <w:r w:rsidR="006B295B" w:rsidRPr="00B70C61">
        <w:t xml:space="preserve">revised </w:t>
      </w:r>
      <w:r w:rsidR="00C92190" w:rsidRPr="00B70C61">
        <w:t>form</w:t>
      </w:r>
      <w:r w:rsidR="006B295B" w:rsidRPr="00B70C61">
        <w:t>, purged of th</w:t>
      </w:r>
      <w:r w:rsidR="00C92190" w:rsidRPr="00B70C61">
        <w:t>e worst excesses</w:t>
      </w:r>
      <w:r w:rsidR="006B7CF3">
        <w:t xml:space="preserve"> of the original</w:t>
      </w:r>
      <w:r w:rsidR="00C92190" w:rsidRPr="00B70C61">
        <w:t xml:space="preserve">, he called </w:t>
      </w:r>
      <w:r w:rsidR="006B295B" w:rsidRPr="00B70C61">
        <w:t>“</w:t>
      </w:r>
      <w:r w:rsidR="00C92190" w:rsidRPr="00B70C61">
        <w:t xml:space="preserve">the </w:t>
      </w:r>
      <w:r w:rsidR="006B295B" w:rsidRPr="00B70C61">
        <w:t>canonical text”</w:t>
      </w:r>
      <w:r w:rsidR="00883B21" w:rsidRPr="00B70C61">
        <w:t>.</w:t>
      </w:r>
      <w:r w:rsidR="006B295B" w:rsidRPr="00B70C61">
        <w:rPr>
          <w:rStyle w:val="FootnoteReference"/>
        </w:rPr>
        <w:footnoteReference w:id="2"/>
      </w:r>
      <w:r w:rsidR="00883B21" w:rsidRPr="00B70C61">
        <w:t xml:space="preserve">  </w:t>
      </w:r>
    </w:p>
    <w:p w:rsidR="008B5639" w:rsidRPr="00B70C61" w:rsidRDefault="00883B21" w:rsidP="009A179B">
      <w:pPr>
        <w:jc w:val="both"/>
      </w:pPr>
      <w:r w:rsidRPr="00B70C61">
        <w:t>The Greek text</w:t>
      </w:r>
      <w:r w:rsidRPr="00B70C61">
        <w:rPr>
          <w:rStyle w:val="FootnoteReference"/>
        </w:rPr>
        <w:footnoteReference w:id="3"/>
      </w:r>
      <w:r w:rsidRPr="00B70C61">
        <w:t xml:space="preserve"> </w:t>
      </w:r>
      <w:r w:rsidR="002F1E1D" w:rsidRPr="00B70C61">
        <w:t xml:space="preserve">of this original form </w:t>
      </w:r>
      <w:r w:rsidRPr="00B70C61">
        <w:t>is mostly lost, but a palimpsest in Vienna contains some 5</w:t>
      </w:r>
      <w:r w:rsidRPr="00B70C61">
        <w:rPr>
          <w:vertAlign w:val="superscript"/>
        </w:rPr>
        <w:t>th</w:t>
      </w:r>
      <w:r w:rsidRPr="00B70C61">
        <w:t xml:space="preserve"> century leaves.  This </w:t>
      </w:r>
      <w:r w:rsidR="00986D93" w:rsidRPr="00B70C61">
        <w:t xml:space="preserve">was </w:t>
      </w:r>
      <w:r w:rsidR="00856F7C" w:rsidRPr="00B70C61">
        <w:t>published</w:t>
      </w:r>
      <w:r w:rsidR="007738BF" w:rsidRPr="00B70C61">
        <w:t xml:space="preserve"> </w:t>
      </w:r>
      <w:r w:rsidR="00856F7C" w:rsidRPr="00B70C61">
        <w:t xml:space="preserve">by </w:t>
      </w:r>
      <w:r w:rsidR="008B5639" w:rsidRPr="00B70C61">
        <w:t xml:space="preserve">D. </w:t>
      </w:r>
      <w:proofErr w:type="spellStart"/>
      <w:r w:rsidR="00856F7C" w:rsidRPr="00B70C61">
        <w:t>Detlefsen</w:t>
      </w:r>
      <w:proofErr w:type="spellEnd"/>
      <w:r w:rsidR="00856F7C" w:rsidRPr="00B70C61">
        <w:t xml:space="preserve"> in 1858</w:t>
      </w:r>
      <w:r w:rsidR="00986D93" w:rsidRPr="00B70C61">
        <w:t>.</w:t>
      </w:r>
      <w:r w:rsidR="00856F7C" w:rsidRPr="00B70C61">
        <w:rPr>
          <w:rStyle w:val="FootnoteReference"/>
        </w:rPr>
        <w:footnoteReference w:id="4"/>
      </w:r>
      <w:r w:rsidR="00D7195D" w:rsidRPr="00B70C61">
        <w:t xml:space="preserve"> </w:t>
      </w:r>
      <w:r w:rsidR="009A179B" w:rsidRPr="00B70C61">
        <w:t xml:space="preserve"> Two Latin translations were made of this text at an early date.  One of these is preserved in a 9</w:t>
      </w:r>
      <w:r w:rsidR="009A179B" w:rsidRPr="00B70C61">
        <w:rPr>
          <w:vertAlign w:val="superscript"/>
        </w:rPr>
        <w:t>th</w:t>
      </w:r>
      <w:r w:rsidR="009A179B" w:rsidRPr="00B70C61">
        <w:t xml:space="preserve"> century manuscript in the </w:t>
      </w:r>
      <w:proofErr w:type="spellStart"/>
      <w:r w:rsidR="009A179B" w:rsidRPr="00B70C61">
        <w:t>Bollandist</w:t>
      </w:r>
      <w:proofErr w:type="spellEnd"/>
      <w:r w:rsidR="009A179B" w:rsidRPr="00B70C61">
        <w:t xml:space="preserve"> library in Antwerp and was p</w:t>
      </w:r>
      <w:r w:rsidR="002E531E">
        <w:t>rint</w:t>
      </w:r>
      <w:r w:rsidR="008A3E59" w:rsidRPr="00B70C61">
        <w:t>ed by Arndt in 1874</w:t>
      </w:r>
      <w:r w:rsidR="009A179B" w:rsidRPr="00B70C61">
        <w:t>.</w:t>
      </w:r>
      <w:r w:rsidR="008A3E59" w:rsidRPr="00B70C61">
        <w:rPr>
          <w:rStyle w:val="FootnoteReference"/>
        </w:rPr>
        <w:footnoteReference w:id="5"/>
      </w:r>
      <w:r w:rsidR="004A1180" w:rsidRPr="00B70C61">
        <w:t xml:space="preserve">  </w:t>
      </w:r>
      <w:r w:rsidR="009A179B" w:rsidRPr="00B70C61">
        <w:t xml:space="preserve">This document translates that text.  </w:t>
      </w:r>
    </w:p>
    <w:p w:rsidR="00693700" w:rsidRPr="00B70C61" w:rsidRDefault="00F94E54" w:rsidP="00F94E54">
      <w:pPr>
        <w:jc w:val="both"/>
      </w:pPr>
      <w:r>
        <w:t xml:space="preserve">The text printed is ungrammatical, often unintelligible, and sometimes illegible.  </w:t>
      </w:r>
      <w:r w:rsidR="00566D4C">
        <w:t xml:space="preserve">Huber in his introduction notes that Arndt’s text has suffered from both poor translation from Greek and </w:t>
      </w:r>
      <w:r w:rsidR="004D2217">
        <w:t>bad copying</w:t>
      </w:r>
      <w:r w:rsidR="00566D4C">
        <w:t xml:space="preserve">.  </w:t>
      </w:r>
      <w:r>
        <w:t xml:space="preserve">A medieval reader seems to have recognised this, and produced a corrected version.  This is preserved in two </w:t>
      </w:r>
      <w:r w:rsidR="00145BC0">
        <w:t>12</w:t>
      </w:r>
      <w:r w:rsidR="00145BC0" w:rsidRPr="00145BC0">
        <w:rPr>
          <w:vertAlign w:val="superscript"/>
        </w:rPr>
        <w:t>th</w:t>
      </w:r>
      <w:r w:rsidR="00145BC0">
        <w:t xml:space="preserve"> century </w:t>
      </w:r>
      <w:r>
        <w:t>manuscripts in Munich, and was</w:t>
      </w:r>
      <w:r w:rsidR="009A179B" w:rsidRPr="00B70C61">
        <w:t xml:space="preserve"> </w:t>
      </w:r>
      <w:r w:rsidR="00C43372">
        <w:t>printed</w:t>
      </w:r>
      <w:r w:rsidR="00693700" w:rsidRPr="00B70C61">
        <w:t xml:space="preserve"> by Huber.</w:t>
      </w:r>
      <w:r w:rsidR="00856F7C" w:rsidRPr="00B70C61">
        <w:rPr>
          <w:rStyle w:val="FootnoteReference"/>
        </w:rPr>
        <w:footnoteReference w:id="6"/>
      </w:r>
      <w:r w:rsidR="001F12A1" w:rsidRPr="00B70C61">
        <w:t xml:space="preserve"> </w:t>
      </w:r>
      <w:r w:rsidR="000E172A" w:rsidRPr="00B70C61">
        <w:t xml:space="preserve"> </w:t>
      </w:r>
      <w:r w:rsidR="002E531E">
        <w:t>In addition Arndt often prints an ending of “-</w:t>
      </w:r>
      <w:proofErr w:type="spellStart"/>
      <w:r w:rsidR="002E531E">
        <w:t>ae</w:t>
      </w:r>
      <w:proofErr w:type="spellEnd"/>
      <w:r w:rsidR="002E531E">
        <w:t>” where the sense requires “-e”, leading to the suspicion that his transcription is not accurate.</w:t>
      </w:r>
      <w:r w:rsidR="00873B9C">
        <w:t xml:space="preserve">  </w:t>
      </w:r>
    </w:p>
    <w:p w:rsidR="006959D4" w:rsidRPr="00B70C61" w:rsidRDefault="009A43EF" w:rsidP="009A179B">
      <w:pPr>
        <w:jc w:val="both"/>
      </w:pPr>
      <w:r>
        <w:t xml:space="preserve">This translation came about because </w:t>
      </w:r>
      <w:r w:rsidR="006959D4" w:rsidRPr="00B70C61">
        <w:t>David Bryson offered to translate a piece of Latin while recovering from surgery</w:t>
      </w:r>
      <w:r w:rsidR="005A0355">
        <w:t>, which I revised</w:t>
      </w:r>
      <w:r w:rsidR="006959D4" w:rsidRPr="00B70C61">
        <w:t xml:space="preserve">.  </w:t>
      </w:r>
      <w:r w:rsidR="00802623">
        <w:t>A</w:t>
      </w:r>
      <w:r w:rsidR="00B038B7" w:rsidRPr="00B70C61">
        <w:t>ll errors and omissions are of course my responsibility.</w:t>
      </w:r>
      <w:r w:rsidR="00A77FD5" w:rsidRPr="00B70C61">
        <w:t xml:space="preserve"> </w:t>
      </w:r>
      <w:r w:rsidR="000821CF">
        <w:t xml:space="preserve">A translation must have meaning, so </w:t>
      </w:r>
      <w:r w:rsidR="000821CF" w:rsidRPr="00B70C61">
        <w:t xml:space="preserve">Huber’s text has been used where Arndt’s text is plainly defective.  </w:t>
      </w:r>
      <w:r w:rsidR="00A77FD5" w:rsidRPr="00B70C61">
        <w:t xml:space="preserve">The production of a </w:t>
      </w:r>
      <w:r w:rsidR="00BD5E5A" w:rsidRPr="00B70C61">
        <w:t xml:space="preserve">coherent </w:t>
      </w:r>
      <w:r w:rsidR="00A77FD5" w:rsidRPr="00B70C61">
        <w:t xml:space="preserve">Latin text is </w:t>
      </w:r>
      <w:r w:rsidR="00791841">
        <w:t>beyond</w:t>
      </w:r>
      <w:r w:rsidR="00A77FD5" w:rsidRPr="00B70C61">
        <w:t xml:space="preserve"> the scope of this little project</w:t>
      </w:r>
      <w:r w:rsidR="006A7F34">
        <w:t>, but I have indicated problems in the footnotes</w:t>
      </w:r>
      <w:r w:rsidR="00A77FD5" w:rsidRPr="00B70C61">
        <w:t>.</w:t>
      </w:r>
      <w:r w:rsidR="004D433F" w:rsidRPr="00B70C61">
        <w:t xml:space="preserve">  The chapter </w:t>
      </w:r>
      <w:r w:rsidR="006A7F34">
        <w:t>divisions are those of Arndt; chapter summaries</w:t>
      </w:r>
      <w:r w:rsidR="004D433F" w:rsidRPr="00B70C61">
        <w:t xml:space="preserve"> have been composed by me as a </w:t>
      </w:r>
      <w:r w:rsidR="006A7F34">
        <w:t>help</w:t>
      </w:r>
      <w:r w:rsidR="004D433F" w:rsidRPr="00B70C61">
        <w:t xml:space="preserve"> to the reader.</w:t>
      </w:r>
      <w:r w:rsidR="004810F8">
        <w:t xml:space="preserve">  References to the psalms are to the Vulgate.</w:t>
      </w:r>
    </w:p>
    <w:p w:rsidR="00934D96" w:rsidRPr="00B70C61" w:rsidRDefault="00934D96" w:rsidP="00934D96">
      <w:pPr>
        <w:jc w:val="right"/>
      </w:pPr>
      <w:r w:rsidRPr="00B70C61">
        <w:t>RP</w:t>
      </w:r>
    </w:p>
    <w:p w:rsidR="00A65352" w:rsidRPr="00B70C61" w:rsidRDefault="00E2555A" w:rsidP="00C66E3B">
      <w:pPr>
        <w:pStyle w:val="Heading2"/>
        <w:jc w:val="center"/>
        <w:rPr>
          <w:color w:val="auto"/>
        </w:rPr>
      </w:pPr>
      <w:bookmarkStart w:id="13" w:name="_Toc56720577"/>
      <w:r>
        <w:rPr>
          <w:color w:val="auto"/>
        </w:rPr>
        <w:t xml:space="preserve">April 24 </w:t>
      </w:r>
      <w:r w:rsidR="00F02BC3">
        <w:rPr>
          <w:color w:val="auto"/>
        </w:rPr>
        <w:t xml:space="preserve">- </w:t>
      </w:r>
      <w:r w:rsidR="00C66FA3" w:rsidRPr="00B70C61">
        <w:rPr>
          <w:color w:val="auto"/>
        </w:rPr>
        <w:t xml:space="preserve">The </w:t>
      </w:r>
      <w:r w:rsidR="00CB027A">
        <w:rPr>
          <w:color w:val="auto"/>
        </w:rPr>
        <w:t>p</w:t>
      </w:r>
      <w:r w:rsidR="00C66FA3" w:rsidRPr="00B70C61">
        <w:rPr>
          <w:color w:val="auto"/>
        </w:rPr>
        <w:t>assion of the Martyr George</w:t>
      </w:r>
      <w:bookmarkEnd w:id="13"/>
      <w:r w:rsidR="00E563DC" w:rsidRPr="00E563DC">
        <w:rPr>
          <w:rStyle w:val="FootnoteReference"/>
          <w:b w:val="0"/>
          <w:color w:val="auto"/>
        </w:rPr>
        <w:footnoteReference w:id="7"/>
      </w:r>
    </w:p>
    <w:p w:rsidR="00E4662C" w:rsidRPr="00B70C61" w:rsidRDefault="00A149CA" w:rsidP="00F80627">
      <w:pPr>
        <w:pStyle w:val="Heading3"/>
      </w:pPr>
      <w:r w:rsidRPr="00B70C61">
        <w:t xml:space="preserve">1. </w:t>
      </w:r>
      <w:r w:rsidR="00E4662C" w:rsidRPr="00B70C61">
        <w:t xml:space="preserve">The emperor </w:t>
      </w:r>
      <w:proofErr w:type="spellStart"/>
      <w:r w:rsidR="00E4662C" w:rsidRPr="00B70C61">
        <w:t>Datianus</w:t>
      </w:r>
      <w:proofErr w:type="spellEnd"/>
      <w:r w:rsidR="00E4662C" w:rsidRPr="00B70C61">
        <w:t xml:space="preserve"> orders everyone to sacrifice to the gods on pain of torture</w:t>
      </w:r>
    </w:p>
    <w:p w:rsidR="00A65352" w:rsidRPr="00B70C61" w:rsidRDefault="00A65352" w:rsidP="005E6926">
      <w:pPr>
        <w:jc w:val="both"/>
      </w:pPr>
      <w:r w:rsidRPr="00B70C61">
        <w:t>At this time the devil took hold of</w:t>
      </w:r>
      <w:r w:rsidR="00170871" w:rsidRPr="00B70C61">
        <w:t xml:space="preserve"> </w:t>
      </w:r>
      <w:proofErr w:type="spellStart"/>
      <w:r w:rsidR="00A301B5" w:rsidRPr="00B70C61">
        <w:t>Datianus</w:t>
      </w:r>
      <w:proofErr w:type="spellEnd"/>
      <w:r w:rsidR="00B76341" w:rsidRPr="00B70C61">
        <w:rPr>
          <w:rStyle w:val="FootnoteReference"/>
        </w:rPr>
        <w:footnoteReference w:id="8"/>
      </w:r>
      <w:r w:rsidR="00A301B5" w:rsidRPr="00B70C61">
        <w:t xml:space="preserve">, </w:t>
      </w:r>
      <w:r w:rsidRPr="00B70C61">
        <w:t>king of the Persians</w:t>
      </w:r>
      <w:r w:rsidR="00C57FB2" w:rsidRPr="00B70C61">
        <w:t xml:space="preserve"> and king over the </w:t>
      </w:r>
      <w:r w:rsidRPr="00B70C61">
        <w:t>four</w:t>
      </w:r>
      <w:r w:rsidR="0026189C" w:rsidRPr="00B70C61">
        <w:t xml:space="preserve"> corners</w:t>
      </w:r>
      <w:r w:rsidR="00C57FB2" w:rsidRPr="00B70C61">
        <w:rPr>
          <w:rStyle w:val="FootnoteReference"/>
        </w:rPr>
        <w:footnoteReference w:id="9"/>
      </w:r>
      <w:r w:rsidRPr="00B70C61">
        <w:t xml:space="preserve"> of the world</w:t>
      </w:r>
      <w:r w:rsidR="00896B8C" w:rsidRPr="00B70C61">
        <w:t>, which</w:t>
      </w:r>
      <w:r w:rsidRPr="00B70C61">
        <w:t xml:space="preserve"> </w:t>
      </w:r>
      <w:r w:rsidR="00896B8C" w:rsidRPr="00B70C61">
        <w:t>are</w:t>
      </w:r>
      <w:r w:rsidRPr="00B70C61">
        <w:t xml:space="preserve"> above all </w:t>
      </w:r>
      <w:r w:rsidR="00170871" w:rsidRPr="00B70C61">
        <w:t xml:space="preserve">the </w:t>
      </w:r>
      <w:r w:rsidRPr="00B70C61">
        <w:t>kings of the earth</w:t>
      </w:r>
      <w:r w:rsidR="00DB2B00" w:rsidRPr="00B70C61">
        <w:t>;</w:t>
      </w:r>
      <w:r w:rsidRPr="00B70C61">
        <w:t xml:space="preserve"> and he sent out an edict that all </w:t>
      </w:r>
      <w:r w:rsidR="00170871" w:rsidRPr="00B70C61">
        <w:t xml:space="preserve">the </w:t>
      </w:r>
      <w:r w:rsidRPr="00B70C61">
        <w:t xml:space="preserve">kings </w:t>
      </w:r>
      <w:r w:rsidRPr="00B70C61">
        <w:lastRenderedPageBreak/>
        <w:t xml:space="preserve">should </w:t>
      </w:r>
      <w:r w:rsidR="00D2720F" w:rsidRPr="00B70C61">
        <w:t>gather together</w:t>
      </w:r>
      <w:r w:rsidR="00DF1CE1" w:rsidRPr="00B70C61">
        <w:t>. And when the kings</w:t>
      </w:r>
      <w:r w:rsidRPr="00B70C61">
        <w:t xml:space="preserve"> </w:t>
      </w:r>
      <w:r w:rsidR="00170871" w:rsidRPr="00B70C61">
        <w:t>were</w:t>
      </w:r>
      <w:r w:rsidRPr="00B70C61">
        <w:t xml:space="preserve"> assembled</w:t>
      </w:r>
      <w:r w:rsidR="00170871" w:rsidRPr="00B70C61">
        <w:t>,</w:t>
      </w:r>
      <w:r w:rsidR="004F2B27" w:rsidRPr="00B70C61">
        <w:t xml:space="preserve"> to the number of seventy-two</w:t>
      </w:r>
      <w:r w:rsidR="001D5F63" w:rsidRPr="00B70C61">
        <w:t>,</w:t>
      </w:r>
      <w:r w:rsidRPr="00B70C61">
        <w:t xml:space="preserve"> </w:t>
      </w:r>
      <w:r w:rsidR="00170871" w:rsidRPr="00B70C61">
        <w:t xml:space="preserve">and </w:t>
      </w:r>
      <w:r w:rsidRPr="00B70C61">
        <w:t xml:space="preserve">seated before his tribunal, </w:t>
      </w:r>
      <w:r w:rsidR="00B61C32" w:rsidRPr="00B70C61">
        <w:t>with the</w:t>
      </w:r>
      <w:r w:rsidR="00170871" w:rsidRPr="00B70C61">
        <w:t xml:space="preserve"> </w:t>
      </w:r>
      <w:r w:rsidRPr="00B70C61">
        <w:t xml:space="preserve">senators </w:t>
      </w:r>
      <w:r w:rsidR="00B61C32" w:rsidRPr="00B70C61">
        <w:t xml:space="preserve">in a circle </w:t>
      </w:r>
      <w:r w:rsidRPr="00B70C61">
        <w:t xml:space="preserve">and </w:t>
      </w:r>
      <w:r w:rsidR="00B61C32" w:rsidRPr="00B70C61">
        <w:t xml:space="preserve">innumerable </w:t>
      </w:r>
      <w:r w:rsidRPr="00B70C61">
        <w:t xml:space="preserve">soldiers, </w:t>
      </w:r>
      <w:r w:rsidR="009E2E3C" w:rsidRPr="00B70C61">
        <w:t xml:space="preserve">the emperor </w:t>
      </w:r>
      <w:proofErr w:type="spellStart"/>
      <w:r w:rsidR="009E2E3C" w:rsidRPr="00B70C61">
        <w:t>Datianus</w:t>
      </w:r>
      <w:proofErr w:type="spellEnd"/>
      <w:r w:rsidR="009E2E3C" w:rsidRPr="00B70C61">
        <w:t xml:space="preserve"> </w:t>
      </w:r>
      <w:r w:rsidRPr="00B70C61">
        <w:t xml:space="preserve">ordered </w:t>
      </w:r>
      <w:r w:rsidR="009E2E3C" w:rsidRPr="00B70C61">
        <w:t xml:space="preserve">that </w:t>
      </w:r>
      <w:r w:rsidRPr="00B70C61">
        <w:t xml:space="preserve">every </w:t>
      </w:r>
      <w:r w:rsidR="00B61100" w:rsidRPr="00B70C61">
        <w:t>kind</w:t>
      </w:r>
      <w:r w:rsidRPr="00B70C61">
        <w:t xml:space="preserve"> of torture, </w:t>
      </w:r>
      <w:r w:rsidRPr="00A16188">
        <w:t xml:space="preserve">which he had prepared, </w:t>
      </w:r>
      <w:r w:rsidR="009E2E3C" w:rsidRPr="00A16188">
        <w:t>should</w:t>
      </w:r>
      <w:r w:rsidRPr="00A16188">
        <w:t xml:space="preserve"> be </w:t>
      </w:r>
      <w:r w:rsidR="009E2E3C" w:rsidRPr="00A16188">
        <w:t>gathered together</w:t>
      </w:r>
      <w:r w:rsidRPr="00A16188">
        <w:t xml:space="preserve"> in the </w:t>
      </w:r>
      <w:r w:rsidR="009E2E3C" w:rsidRPr="00A16188">
        <w:t>sight</w:t>
      </w:r>
      <w:r w:rsidRPr="00A16188">
        <w:t xml:space="preserve"> of </w:t>
      </w:r>
      <w:r w:rsidR="009E2E3C" w:rsidRPr="00A16188">
        <w:t>all the people</w:t>
      </w:r>
      <w:r w:rsidRPr="00A16188">
        <w:t>.</w:t>
      </w:r>
      <w:r w:rsidR="00B61100" w:rsidRPr="00A16188">
        <w:t xml:space="preserve">  </w:t>
      </w:r>
      <w:r w:rsidRPr="00A16188">
        <w:t xml:space="preserve">Among these were </w:t>
      </w:r>
      <w:r w:rsidR="00E36B7A" w:rsidRPr="00A16188">
        <w:t>brass boxes</w:t>
      </w:r>
      <w:r w:rsidR="009D4B40" w:rsidRPr="00951959">
        <w:rPr>
          <w:vertAlign w:val="superscript"/>
        </w:rPr>
        <w:footnoteReference w:id="10"/>
      </w:r>
      <w:r w:rsidR="00E36B7A" w:rsidRPr="00A16188">
        <w:t>,</w:t>
      </w:r>
      <w:r w:rsidRPr="00A16188">
        <w:t xml:space="preserve"> in which were twice-sharpened swords, frying-pans,</w:t>
      </w:r>
      <w:r w:rsidR="009D4B40" w:rsidRPr="00A16188">
        <w:t xml:space="preserve"> cooking pots</w:t>
      </w:r>
      <w:r w:rsidR="009D4B40" w:rsidRPr="00951959">
        <w:rPr>
          <w:vertAlign w:val="superscript"/>
        </w:rPr>
        <w:footnoteReference w:id="11"/>
      </w:r>
      <w:r w:rsidR="009D4B40" w:rsidRPr="00A16188">
        <w:t>,</w:t>
      </w:r>
      <w:r w:rsidRPr="00A16188">
        <w:t xml:space="preserve"> </w:t>
      </w:r>
      <w:r w:rsidR="00267903" w:rsidRPr="00A16188">
        <w:t>very sharp</w:t>
      </w:r>
      <w:r w:rsidRPr="00A16188">
        <w:t xml:space="preserve"> saws, </w:t>
      </w:r>
      <w:proofErr w:type="gramStart"/>
      <w:r w:rsidRPr="00A16188">
        <w:t>bronze</w:t>
      </w:r>
      <w:proofErr w:type="gramEnd"/>
      <w:r w:rsidRPr="00A16188">
        <w:t xml:space="preserve"> bulls, fiery hooks fixed into boots, iron wheels and </w:t>
      </w:r>
      <w:r w:rsidR="00483BF4" w:rsidRPr="00A16188">
        <w:t>many</w:t>
      </w:r>
      <w:r w:rsidR="00B61100" w:rsidRPr="00A16188">
        <w:t xml:space="preserve"> other </w:t>
      </w:r>
      <w:r w:rsidRPr="00A16188">
        <w:t>types of torments</w:t>
      </w:r>
      <w:r w:rsidR="00483BF4" w:rsidRPr="00A16188">
        <w:t>, without number</w:t>
      </w:r>
      <w:r w:rsidR="00810005" w:rsidRPr="00A16188">
        <w:t xml:space="preserve">.  </w:t>
      </w:r>
      <w:r w:rsidRPr="00A16188">
        <w:t xml:space="preserve">And he </w:t>
      </w:r>
      <w:r w:rsidR="00ED333B" w:rsidRPr="00A16188">
        <w:t>began</w:t>
      </w:r>
      <w:r w:rsidR="00376E13" w:rsidRPr="00A16188">
        <w:t xml:space="preserve"> to say</w:t>
      </w:r>
      <w:r w:rsidR="003C48E3">
        <w:t>,</w:t>
      </w:r>
      <w:r w:rsidRPr="00A16188">
        <w:t xml:space="preserve"> “If I find anyone who speaks against</w:t>
      </w:r>
      <w:r w:rsidR="00ED333B" w:rsidRPr="00A16188">
        <w:t xml:space="preserve"> the gods</w:t>
      </w:r>
      <w:r w:rsidRPr="00A16188">
        <w:t xml:space="preserve"> and does not sacrifice to the</w:t>
      </w:r>
      <w:r w:rsidR="00ED333B" w:rsidRPr="00A16188">
        <w:t>m</w:t>
      </w:r>
      <w:r w:rsidRPr="00A16188">
        <w:t xml:space="preserve">, I </w:t>
      </w:r>
      <w:r w:rsidR="00ED333B" w:rsidRPr="00A16188">
        <w:t>sha</w:t>
      </w:r>
      <w:r w:rsidRPr="00A16188">
        <w:t xml:space="preserve">ll cut out their tongue, I </w:t>
      </w:r>
      <w:r w:rsidR="00ED333B" w:rsidRPr="00A16188">
        <w:t>sha</w:t>
      </w:r>
      <w:r w:rsidRPr="00A16188">
        <w:t xml:space="preserve">ll pluck out their eyes, I </w:t>
      </w:r>
      <w:r w:rsidR="00ED333B" w:rsidRPr="00A16188">
        <w:t>sha</w:t>
      </w:r>
      <w:r w:rsidRPr="00A16188">
        <w:t xml:space="preserve">ll </w:t>
      </w:r>
      <w:r w:rsidR="0035652B" w:rsidRPr="00A16188">
        <w:t xml:space="preserve">make </w:t>
      </w:r>
      <w:r w:rsidRPr="00A16188">
        <w:t>their ears</w:t>
      </w:r>
      <w:r w:rsidR="00317547" w:rsidRPr="00A16188">
        <w:t xml:space="preserve"> </w:t>
      </w:r>
      <w:r w:rsidR="0035652B" w:rsidRPr="00A16188">
        <w:t>deaf</w:t>
      </w:r>
      <w:r w:rsidR="00317547" w:rsidRPr="00951959">
        <w:rPr>
          <w:vertAlign w:val="superscript"/>
        </w:rPr>
        <w:footnoteReference w:id="12"/>
      </w:r>
      <w:r w:rsidRPr="00A16188">
        <w:t xml:space="preserve">, I </w:t>
      </w:r>
      <w:r w:rsidR="0035652B" w:rsidRPr="00A16188">
        <w:t>sha</w:t>
      </w:r>
      <w:r w:rsidRPr="00A16188">
        <w:t xml:space="preserve">ll split their jaws, I </w:t>
      </w:r>
      <w:r w:rsidR="0035652B" w:rsidRPr="00A16188">
        <w:t>sha</w:t>
      </w:r>
      <w:r w:rsidRPr="00A16188">
        <w:t xml:space="preserve">ll pluck out their teeth, I </w:t>
      </w:r>
      <w:r w:rsidR="0035652B" w:rsidRPr="00A16188">
        <w:t>shal</w:t>
      </w:r>
      <w:r w:rsidRPr="00A16188">
        <w:t>l te</w:t>
      </w:r>
      <w:r w:rsidR="00E50EEA" w:rsidRPr="00A16188">
        <w:t xml:space="preserve">ar their brain from their head, cut off their arms, bruise </w:t>
      </w:r>
      <w:r w:rsidRPr="00A16188">
        <w:t>their neck</w:t>
      </w:r>
      <w:r w:rsidR="00C8247C">
        <w:rPr>
          <w:rStyle w:val="FootnoteReference"/>
        </w:rPr>
        <w:footnoteReference w:id="13"/>
      </w:r>
      <w:r w:rsidRPr="00A16188">
        <w:t xml:space="preserve">, </w:t>
      </w:r>
      <w:r w:rsidR="0067285B" w:rsidRPr="00A16188">
        <w:t>sever</w:t>
      </w:r>
      <w:r w:rsidR="00266F76" w:rsidRPr="00A16188">
        <w:t xml:space="preserve"> their upper arms</w:t>
      </w:r>
      <w:r w:rsidR="0067285B" w:rsidRPr="00A16188">
        <w:t xml:space="preserve"> and shins</w:t>
      </w:r>
      <w:r w:rsidR="00266F76" w:rsidRPr="00951959">
        <w:rPr>
          <w:vertAlign w:val="superscript"/>
        </w:rPr>
        <w:footnoteReference w:id="14"/>
      </w:r>
      <w:r w:rsidR="00C874BF" w:rsidRPr="00A16188">
        <w:t xml:space="preserve">, </w:t>
      </w:r>
      <w:r w:rsidR="00F4065D" w:rsidRPr="00A16188">
        <w:t xml:space="preserve">cut </w:t>
      </w:r>
      <w:r w:rsidR="007C6B42" w:rsidRPr="00A16188">
        <w:t>the nerves of their feet</w:t>
      </w:r>
      <w:r w:rsidR="00F4065D" w:rsidRPr="00951959">
        <w:rPr>
          <w:vertAlign w:val="superscript"/>
        </w:rPr>
        <w:footnoteReference w:id="15"/>
      </w:r>
      <w:r w:rsidR="00C874BF" w:rsidRPr="00A16188">
        <w:t>, rake out their bowels, and whatever is left I will hand over to the worms</w:t>
      </w:r>
      <w:r w:rsidR="001F217E" w:rsidRPr="00A16188">
        <w:t xml:space="preserve">!” </w:t>
      </w:r>
      <w:r w:rsidR="00646DE5">
        <w:t>O</w:t>
      </w:r>
      <w:r w:rsidR="00646DE5" w:rsidRPr="00A16188">
        <w:t>n seeing these torments displayed,</w:t>
      </w:r>
      <w:r w:rsidR="00646DE5">
        <w:t xml:space="preserve"> m</w:t>
      </w:r>
      <w:r w:rsidRPr="00A16188">
        <w:t xml:space="preserve">any who </w:t>
      </w:r>
      <w:r w:rsidR="00646DE5">
        <w:t xml:space="preserve">were thought to believe in God </w:t>
      </w:r>
      <w:r w:rsidRPr="00A16188">
        <w:t xml:space="preserve">recoiled </w:t>
      </w:r>
      <w:r w:rsidR="005319AD" w:rsidRPr="00A16188">
        <w:t>in</w:t>
      </w:r>
      <w:r w:rsidRPr="00A16188">
        <w:t xml:space="preserve"> fear, and no</w:t>
      </w:r>
      <w:r w:rsidR="00121CBE" w:rsidRPr="00A16188">
        <w:t>-o</w:t>
      </w:r>
      <w:r w:rsidRPr="00A16188">
        <w:t>ne w</w:t>
      </w:r>
      <w:r w:rsidR="00531A32" w:rsidRPr="00A16188">
        <w:t>as</w:t>
      </w:r>
      <w:r w:rsidRPr="00A16188">
        <w:t xml:space="preserve"> heard to </w:t>
      </w:r>
      <w:r w:rsidR="00663B33" w:rsidRPr="00A16188">
        <w:t xml:space="preserve">say that </w:t>
      </w:r>
      <w:r w:rsidR="00483F30" w:rsidRPr="00A16188">
        <w:t>he</w:t>
      </w:r>
      <w:r w:rsidR="00663B33" w:rsidRPr="00A16188">
        <w:t xml:space="preserve"> w</w:t>
      </w:r>
      <w:r w:rsidR="00483F30" w:rsidRPr="00A16188">
        <w:t>as</w:t>
      </w:r>
      <w:r w:rsidR="00663B33" w:rsidRPr="00A16188">
        <w:t xml:space="preserve"> a</w:t>
      </w:r>
      <w:r w:rsidRPr="00A16188">
        <w:t xml:space="preserve"> Christian.</w:t>
      </w:r>
    </w:p>
    <w:p w:rsidR="00761503" w:rsidRPr="00B70C61" w:rsidRDefault="00761503" w:rsidP="00F80627">
      <w:pPr>
        <w:pStyle w:val="Heading3"/>
      </w:pPr>
      <w:r w:rsidRPr="00B70C61">
        <w:t xml:space="preserve">2. </w:t>
      </w:r>
      <w:r w:rsidR="00300CD7" w:rsidRPr="00B70C61">
        <w:t xml:space="preserve"> </w:t>
      </w:r>
      <w:r w:rsidR="00951959">
        <w:t>An</w:t>
      </w:r>
      <w:r w:rsidRPr="00B70C61">
        <w:t xml:space="preserve"> army officer</w:t>
      </w:r>
      <w:r w:rsidR="00DD252D" w:rsidRPr="00B70C61">
        <w:t xml:space="preserve"> from </w:t>
      </w:r>
      <w:r w:rsidR="00DD252D" w:rsidRPr="0060301D">
        <w:t>Cappadocia</w:t>
      </w:r>
      <w:r w:rsidR="00951959">
        <w:t xml:space="preserve"> named George appears</w:t>
      </w:r>
      <w:r w:rsidRPr="00B70C61">
        <w:t xml:space="preserve">, </w:t>
      </w:r>
      <w:r w:rsidR="00951959">
        <w:t xml:space="preserve">and </w:t>
      </w:r>
      <w:r w:rsidRPr="00B70C61">
        <w:t>tells them not to.</w:t>
      </w:r>
    </w:p>
    <w:p w:rsidR="00A65352" w:rsidRPr="00B70C61" w:rsidRDefault="00A65352" w:rsidP="00A67F46">
      <w:pPr>
        <w:jc w:val="both"/>
      </w:pPr>
      <w:r w:rsidRPr="00B70C61">
        <w:t>And wh</w:t>
      </w:r>
      <w:r w:rsidR="00096AFA" w:rsidRPr="00B70C61">
        <w:t>ile</w:t>
      </w:r>
      <w:r w:rsidRPr="00B70C61">
        <w:t xml:space="preserve"> </w:t>
      </w:r>
      <w:r w:rsidR="00096AFA" w:rsidRPr="00B70C61">
        <w:t xml:space="preserve">innumerable </w:t>
      </w:r>
      <w:r w:rsidRPr="00B70C61">
        <w:t xml:space="preserve">people </w:t>
      </w:r>
      <w:r w:rsidR="00096AFA" w:rsidRPr="00B70C61">
        <w:t>were</w:t>
      </w:r>
      <w:r w:rsidRPr="00B70C61">
        <w:t xml:space="preserve"> assembled, behold </w:t>
      </w:r>
      <w:r w:rsidR="00096AFA" w:rsidRPr="00B70C61">
        <w:t xml:space="preserve">the saint of God, </w:t>
      </w:r>
      <w:r w:rsidRPr="00B70C61">
        <w:t xml:space="preserve">George, bright as the </w:t>
      </w:r>
      <w:r w:rsidR="00096AFA" w:rsidRPr="00B70C61">
        <w:t>middle</w:t>
      </w:r>
      <w:r w:rsidRPr="00B70C61">
        <w:t xml:space="preserve"> of heaven and eart</w:t>
      </w:r>
      <w:r w:rsidR="00325EAE" w:rsidRPr="00B70C61">
        <w:t xml:space="preserve">h, a native of Cappadocia, and </w:t>
      </w:r>
      <w:r w:rsidR="00096AFA" w:rsidRPr="00B70C61">
        <w:t>an officer</w:t>
      </w:r>
      <w:r w:rsidR="00096AFA" w:rsidRPr="00B70C61">
        <w:rPr>
          <w:rStyle w:val="FootnoteReference"/>
        </w:rPr>
        <w:footnoteReference w:id="16"/>
      </w:r>
      <w:r w:rsidRPr="00B70C61">
        <w:t xml:space="preserve"> over many soldiers, </w:t>
      </w:r>
      <w:r w:rsidR="0084626F" w:rsidRPr="00B70C61">
        <w:t xml:space="preserve">a </w:t>
      </w:r>
      <w:r w:rsidRPr="00B70C61">
        <w:t xml:space="preserve">recipient of </w:t>
      </w:r>
      <w:r w:rsidR="0084626F" w:rsidRPr="00B70C61">
        <w:t>the</w:t>
      </w:r>
      <w:r w:rsidRPr="00B70C61">
        <w:t xml:space="preserve"> gold</w:t>
      </w:r>
      <w:r w:rsidR="0084626F" w:rsidRPr="00B70C61">
        <w:t xml:space="preserve"> many times</w:t>
      </w:r>
      <w:r w:rsidR="00CD5C6E" w:rsidRPr="00B70C61">
        <w:t xml:space="preserve">, came to the emperor </w:t>
      </w:r>
      <w:proofErr w:type="spellStart"/>
      <w:r w:rsidR="00CD5C6E" w:rsidRPr="00B70C61">
        <w:t>Datianus</w:t>
      </w:r>
      <w:proofErr w:type="spellEnd"/>
      <w:r w:rsidR="00CD5C6E" w:rsidRPr="00B70C61">
        <w:t xml:space="preserve">; </w:t>
      </w:r>
      <w:r w:rsidR="00642FB8" w:rsidRPr="00B70C61">
        <w:t xml:space="preserve">so that </w:t>
      </w:r>
      <w:r w:rsidRPr="00B70C61">
        <w:t xml:space="preserve">he </w:t>
      </w:r>
      <w:r w:rsidR="00642FB8" w:rsidRPr="00B70C61">
        <w:t>might serve him while</w:t>
      </w:r>
      <w:r w:rsidRPr="00B70C61">
        <w:t xml:space="preserve"> the sun </w:t>
      </w:r>
      <w:r w:rsidR="00642FB8" w:rsidRPr="00B70C61">
        <w:t>was visible</w:t>
      </w:r>
      <w:r w:rsidRPr="00B70C61">
        <w:t>.</w:t>
      </w:r>
      <w:r w:rsidR="00514317" w:rsidRPr="00B70C61">
        <w:t xml:space="preserve"> </w:t>
      </w:r>
      <w:r w:rsidRPr="00B70C61">
        <w:t xml:space="preserve">George saw the many kings assembled around the emperor </w:t>
      </w:r>
      <w:proofErr w:type="spellStart"/>
      <w:r w:rsidRPr="00B70C61">
        <w:t>Datianus</w:t>
      </w:r>
      <w:proofErr w:type="spellEnd"/>
      <w:r w:rsidRPr="00B70C61">
        <w:t xml:space="preserve"> wi</w:t>
      </w:r>
      <w:r w:rsidR="00514317" w:rsidRPr="00B70C61">
        <w:t>t</w:t>
      </w:r>
      <w:r w:rsidRPr="00B70C61">
        <w:t>h his army</w:t>
      </w:r>
      <w:r w:rsidR="00A835C9" w:rsidRPr="00B70C61">
        <w:t>,</w:t>
      </w:r>
      <w:r w:rsidRPr="00B70C61">
        <w:t xml:space="preserve"> blaspheming Christ and worshipping demons. Then </w:t>
      </w:r>
      <w:r w:rsidR="00EE1514" w:rsidRPr="00B70C61">
        <w:t xml:space="preserve">all the gold </w:t>
      </w:r>
      <w:r w:rsidRPr="00B70C61">
        <w:t xml:space="preserve">which </w:t>
      </w:r>
      <w:r w:rsidR="008C2430" w:rsidRPr="00B70C61">
        <w:t>the servant of God</w:t>
      </w:r>
      <w:r w:rsidRPr="00B70C61">
        <w:t xml:space="preserve"> </w:t>
      </w:r>
      <w:r w:rsidR="00064B67" w:rsidRPr="00B70C61">
        <w:t>carried with him</w:t>
      </w:r>
      <w:r w:rsidR="003B112B" w:rsidRPr="00B70C61">
        <w:t>,</w:t>
      </w:r>
      <w:r w:rsidRPr="00B70C61">
        <w:t xml:space="preserve"> </w:t>
      </w:r>
      <w:r w:rsidR="008C2430" w:rsidRPr="00B70C61">
        <w:t>he</w:t>
      </w:r>
      <w:r w:rsidR="00EE1514" w:rsidRPr="00B70C61">
        <w:t xml:space="preserve"> gave </w:t>
      </w:r>
      <w:r w:rsidR="003B112B" w:rsidRPr="00B70C61">
        <w:t xml:space="preserve">it </w:t>
      </w:r>
      <w:r w:rsidR="00EE1514" w:rsidRPr="00B70C61">
        <w:t>to</w:t>
      </w:r>
      <w:r w:rsidRPr="00B70C61">
        <w:t xml:space="preserve"> the poor,</w:t>
      </w:r>
      <w:r w:rsidR="00B109A5">
        <w:t xml:space="preserve"> he</w:t>
      </w:r>
      <w:r w:rsidRPr="00B70C61">
        <w:t xml:space="preserve"> </w:t>
      </w:r>
      <w:r w:rsidR="001F217E" w:rsidRPr="00B70C61">
        <w:t>took off the cloak that he was wearing, and threw himself on the ground, and he began to say to himself, “</w:t>
      </w:r>
      <w:r w:rsidR="00C862F8" w:rsidRPr="00B70C61">
        <w:t>T</w:t>
      </w:r>
      <w:r w:rsidRPr="00B70C61">
        <w:t xml:space="preserve">he devil has closed their eyes so that they might not recognize the </w:t>
      </w:r>
      <w:r w:rsidR="004C553E" w:rsidRPr="00B70C61">
        <w:t>L</w:t>
      </w:r>
      <w:r w:rsidRPr="00B70C61">
        <w:t>ord</w:t>
      </w:r>
      <w:r w:rsidR="001F217E" w:rsidRPr="00B70C61">
        <w:t>.</w:t>
      </w:r>
      <w:r w:rsidRPr="00B70C61">
        <w:t>”</w:t>
      </w:r>
      <w:r w:rsidR="008D4051" w:rsidRPr="00B70C61">
        <w:t xml:space="preserve">  </w:t>
      </w:r>
      <w:r w:rsidRPr="00B70C61">
        <w:t xml:space="preserve">Then he in a </w:t>
      </w:r>
      <w:r w:rsidR="001F217E" w:rsidRPr="00B70C61">
        <w:t>loud</w:t>
      </w:r>
      <w:r w:rsidRPr="00B70C61">
        <w:t xml:space="preserve"> voice</w:t>
      </w:r>
      <w:r w:rsidR="001F217E" w:rsidRPr="00B70C61">
        <w:t xml:space="preserve"> he said, “</w:t>
      </w:r>
      <w:r w:rsidRPr="00B70C61">
        <w:t xml:space="preserve">Throw </w:t>
      </w:r>
      <w:r w:rsidR="001E1B06" w:rsidRPr="00B70C61">
        <w:t xml:space="preserve">down </w:t>
      </w:r>
      <w:r w:rsidRPr="00B70C61">
        <w:t xml:space="preserve">your </w:t>
      </w:r>
      <w:r w:rsidR="0013006F" w:rsidRPr="00B70C61">
        <w:t>coins, O</w:t>
      </w:r>
      <w:r w:rsidRPr="00B70C61">
        <w:t xml:space="preserve"> kings, wh</w:t>
      </w:r>
      <w:r w:rsidR="0013006F" w:rsidRPr="00B70C61">
        <w:t>ich</w:t>
      </w:r>
      <w:r w:rsidRPr="00B70C61">
        <w:t xml:space="preserve"> </w:t>
      </w:r>
      <w:r w:rsidR="0013006F" w:rsidRPr="00B70C61">
        <w:t>are worthless</w:t>
      </w:r>
      <w:r w:rsidRPr="00B70C61">
        <w:t xml:space="preserve">, and do not call on the gods, who are </w:t>
      </w:r>
      <w:r w:rsidR="0013006F" w:rsidRPr="00B70C61">
        <w:t>not</w:t>
      </w:r>
      <w:r w:rsidR="000D1562" w:rsidRPr="00B70C61">
        <w:t xml:space="preserve"> </w:t>
      </w:r>
      <w:r w:rsidR="009A0BB8" w:rsidRPr="00B70C61">
        <w:t>gods</w:t>
      </w:r>
      <w:r w:rsidR="000D1562" w:rsidRPr="00B70C61">
        <w:t xml:space="preserve"> </w:t>
      </w:r>
      <w:r w:rsidR="000E59AB" w:rsidRPr="00B70C61">
        <w:t>but the work</w:t>
      </w:r>
      <w:r w:rsidRPr="00B70C61">
        <w:t xml:space="preserve"> of men. For </w:t>
      </w:r>
      <w:r w:rsidR="002402C1" w:rsidRPr="00B70C61">
        <w:t xml:space="preserve">let </w:t>
      </w:r>
      <w:r w:rsidRPr="00B70C61">
        <w:t>the gods, who did not</w:t>
      </w:r>
      <w:r w:rsidR="002402C1" w:rsidRPr="00B70C61">
        <w:t xml:space="preserve"> create heaven and earth, be destroyed</w:t>
      </w:r>
      <w:r w:rsidRPr="00B70C61">
        <w:t>.</w:t>
      </w:r>
      <w:r w:rsidR="002402C1" w:rsidRPr="00B70C61">
        <w:t>”</w:t>
      </w:r>
    </w:p>
    <w:p w:rsidR="00A7035B" w:rsidRPr="00B70C61" w:rsidRDefault="00A7035B" w:rsidP="00F80627">
      <w:pPr>
        <w:pStyle w:val="Heading3"/>
      </w:pPr>
      <w:r w:rsidRPr="00B70C61">
        <w:t>3. The emperor questions St George</w:t>
      </w:r>
    </w:p>
    <w:p w:rsidR="00A65352" w:rsidRPr="00B70C61" w:rsidRDefault="00391D41" w:rsidP="00C63F76">
      <w:pPr>
        <w:jc w:val="both"/>
      </w:pPr>
      <w:r w:rsidRPr="00B70C61">
        <w:t xml:space="preserve">On </w:t>
      </w:r>
      <w:r w:rsidR="00A65352" w:rsidRPr="00B70C61">
        <w:t>hearing this</w:t>
      </w:r>
      <w:r w:rsidR="00773D4D" w:rsidRPr="00B70C61">
        <w:t>,</w:t>
      </w:r>
      <w:r w:rsidR="00390369" w:rsidRPr="00B70C61">
        <w:t xml:space="preserve"> </w:t>
      </w:r>
      <w:r w:rsidRPr="00B70C61">
        <w:t>the emperor</w:t>
      </w:r>
      <w:r w:rsidR="00A65352" w:rsidRPr="00B70C61">
        <w:t xml:space="preserve"> was silent and looking to him, said</w:t>
      </w:r>
      <w:r w:rsidR="003C48E3">
        <w:t>,</w:t>
      </w:r>
      <w:r w:rsidR="00A65352" w:rsidRPr="00B70C61">
        <w:t xml:space="preserve"> “</w:t>
      </w:r>
      <w:r w:rsidR="0088097A">
        <w:t>Man, you have not only offended u</w:t>
      </w:r>
      <w:r w:rsidR="00A65352" w:rsidRPr="00B70C61">
        <w:t xml:space="preserve">s, but </w:t>
      </w:r>
      <w:r w:rsidR="0007139E" w:rsidRPr="00B70C61">
        <w:t xml:space="preserve">you </w:t>
      </w:r>
      <w:r w:rsidR="0036137D" w:rsidRPr="00B70C61">
        <w:t>lessen</w:t>
      </w:r>
      <w:r w:rsidR="00A65352" w:rsidRPr="00B70C61">
        <w:t xml:space="preserve"> all the gods. T</w:t>
      </w:r>
      <w:r w:rsidR="008845CC" w:rsidRPr="00B70C61">
        <w:t>he</w:t>
      </w:r>
      <w:r w:rsidR="00002175" w:rsidRPr="00B70C61">
        <w:t>y are</w:t>
      </w:r>
      <w:r w:rsidR="00851FD7">
        <w:t xml:space="preserve"> gods</w:t>
      </w:r>
      <w:r w:rsidR="008845CC" w:rsidRPr="00B70C61">
        <w:t xml:space="preserve"> who give </w:t>
      </w:r>
      <w:r w:rsidR="00104C93">
        <w:t>favour</w:t>
      </w:r>
      <w:r w:rsidR="0052608D">
        <w:rPr>
          <w:rStyle w:val="FootnoteReference"/>
        </w:rPr>
        <w:footnoteReference w:id="17"/>
      </w:r>
      <w:r w:rsidR="008845CC" w:rsidRPr="00B70C61">
        <w:t xml:space="preserve"> to </w:t>
      </w:r>
      <w:r w:rsidR="00C6113B" w:rsidRPr="00B70C61">
        <w:t>everyone</w:t>
      </w:r>
      <w:r w:rsidR="00A65352" w:rsidRPr="00B70C61">
        <w:t xml:space="preserve">. Therefore, </w:t>
      </w:r>
      <w:r w:rsidR="00292F45">
        <w:t>advance</w:t>
      </w:r>
      <w:r w:rsidR="00A65352" w:rsidRPr="00B70C61">
        <w:t xml:space="preserve"> </w:t>
      </w:r>
      <w:r w:rsidR="00E2022C">
        <w:t>and give</w:t>
      </w:r>
      <w:r w:rsidR="00A65352" w:rsidRPr="00B70C61">
        <w:t xml:space="preserve"> sacrifice to Apollo who </w:t>
      </w:r>
      <w:r w:rsidR="009B731B" w:rsidRPr="00B70C61">
        <w:t>preserves</w:t>
      </w:r>
      <w:r w:rsidR="00A65352" w:rsidRPr="00B70C61">
        <w:t xml:space="preserve"> the whole earth and governs the whole world</w:t>
      </w:r>
      <w:r w:rsidR="009102AD" w:rsidRPr="00B70C61">
        <w:t>.</w:t>
      </w:r>
      <w:r w:rsidR="00C63F76" w:rsidRPr="00B70C61">
        <w:t xml:space="preserve"> </w:t>
      </w:r>
      <w:r w:rsidR="00A65352" w:rsidRPr="00B70C61">
        <w:t xml:space="preserve">Now tell me from what city are you? </w:t>
      </w:r>
      <w:r w:rsidR="00FC472C" w:rsidRPr="00B70C61">
        <w:t>W</w:t>
      </w:r>
      <w:r w:rsidR="00A65352" w:rsidRPr="00B70C61">
        <w:t xml:space="preserve">hat </w:t>
      </w:r>
      <w:r w:rsidR="00FC472C" w:rsidRPr="00B70C61">
        <w:t xml:space="preserve">is your </w:t>
      </w:r>
      <w:r w:rsidR="00A65352" w:rsidRPr="00B70C61">
        <w:t xml:space="preserve">name, </w:t>
      </w:r>
      <w:r w:rsidR="00FC472C" w:rsidRPr="00B70C61">
        <w:t>or</w:t>
      </w:r>
      <w:r w:rsidR="00A65352" w:rsidRPr="00B70C61">
        <w:t xml:space="preserve"> for what reason have you come here?”</w:t>
      </w:r>
    </w:p>
    <w:p w:rsidR="00A65352" w:rsidRPr="00B70C61" w:rsidRDefault="00DD1082" w:rsidP="00782173">
      <w:pPr>
        <w:jc w:val="both"/>
      </w:pPr>
      <w:r w:rsidRPr="00B70C61">
        <w:lastRenderedPageBreak/>
        <w:t>St.</w:t>
      </w:r>
      <w:r w:rsidR="00A65352" w:rsidRPr="00B70C61">
        <w:t xml:space="preserve"> George </w:t>
      </w:r>
      <w:r w:rsidR="009F0BAE" w:rsidRPr="00B70C61">
        <w:t>replied</w:t>
      </w:r>
      <w:r w:rsidR="00A65352" w:rsidRPr="00B70C61">
        <w:t xml:space="preserve"> to him</w:t>
      </w:r>
      <w:proofErr w:type="gramStart"/>
      <w:r w:rsidR="003C48E3">
        <w:t>,</w:t>
      </w:r>
      <w:r w:rsidR="00A65352" w:rsidRPr="00B70C61">
        <w:t xml:space="preserve">  “</w:t>
      </w:r>
      <w:proofErr w:type="gramEnd"/>
      <w:r w:rsidR="00A65352" w:rsidRPr="00B70C61">
        <w:t>I am a servant of God. The name w</w:t>
      </w:r>
      <w:r w:rsidR="00782173" w:rsidRPr="00B70C61">
        <w:t>hich I have from men is George</w:t>
      </w:r>
      <w:r w:rsidR="00A65352" w:rsidRPr="00B70C61">
        <w:t xml:space="preserve"> and in Christ I am a Christian</w:t>
      </w:r>
      <w:r w:rsidR="002B7EAC" w:rsidRPr="00B70C61">
        <w:t xml:space="preserve">, </w:t>
      </w:r>
      <w:r w:rsidR="00A65352" w:rsidRPr="00B70C61">
        <w:t xml:space="preserve">a </w:t>
      </w:r>
      <w:proofErr w:type="spellStart"/>
      <w:r w:rsidR="00A65352" w:rsidRPr="00B70C61">
        <w:t>Cappadocia</w:t>
      </w:r>
      <w:r w:rsidR="007D1A1A" w:rsidRPr="00B70C61">
        <w:t>n</w:t>
      </w:r>
      <w:proofErr w:type="spellEnd"/>
      <w:r w:rsidR="00C32BE9" w:rsidRPr="00B70C61">
        <w:t>.</w:t>
      </w:r>
      <w:r w:rsidR="00A65352" w:rsidRPr="00B70C61">
        <w:t xml:space="preserve"> I was over a large number of soldiers, and </w:t>
      </w:r>
      <w:proofErr w:type="spellStart"/>
      <w:r w:rsidR="007D1A1A" w:rsidRPr="00B70C61">
        <w:t>well</w:t>
      </w:r>
      <w:proofErr w:type="spellEnd"/>
      <w:r w:rsidR="007D1A1A" w:rsidRPr="00B70C61">
        <w:t xml:space="preserve"> have </w:t>
      </w:r>
      <w:r w:rsidR="00A65352" w:rsidRPr="00B70C61">
        <w:t>I labo</w:t>
      </w:r>
      <w:r w:rsidR="00D22510" w:rsidRPr="00B70C61">
        <w:t>u</w:t>
      </w:r>
      <w:r w:rsidR="00A65352" w:rsidRPr="00B70C61">
        <w:t xml:space="preserve">red </w:t>
      </w:r>
      <w:r w:rsidR="008B1923">
        <w:t>in the service of Christ.</w:t>
      </w:r>
      <w:r w:rsidR="007D1A1A" w:rsidRPr="00B70C61">
        <w:t xml:space="preserve"> I was also in the province of Palestine.</w:t>
      </w:r>
      <w:r w:rsidR="00A65352" w:rsidRPr="00B70C61">
        <w:t xml:space="preserve"> Tell me, </w:t>
      </w:r>
      <w:r w:rsidR="00745C39" w:rsidRPr="00B70C61">
        <w:t xml:space="preserve">O </w:t>
      </w:r>
      <w:r w:rsidR="00A65352" w:rsidRPr="00B70C61">
        <w:t xml:space="preserve">emperor, </w:t>
      </w:r>
      <w:r w:rsidR="00782173" w:rsidRPr="00B70C61">
        <w:t xml:space="preserve">to </w:t>
      </w:r>
      <w:r w:rsidR="00A65352" w:rsidRPr="00B70C61">
        <w:t xml:space="preserve">which of the gods </w:t>
      </w:r>
      <w:r w:rsidR="00782173" w:rsidRPr="00B70C61">
        <w:t>do you advise me to sacrifice</w:t>
      </w:r>
      <w:r w:rsidR="00A65352" w:rsidRPr="00B70C61">
        <w:t xml:space="preserve">?” </w:t>
      </w:r>
    </w:p>
    <w:p w:rsidR="00A65352" w:rsidRPr="00B70C61" w:rsidRDefault="00782173" w:rsidP="00782173">
      <w:pPr>
        <w:jc w:val="both"/>
      </w:pPr>
      <w:r w:rsidRPr="00B70C61">
        <w:t>The emperor said</w:t>
      </w:r>
      <w:r w:rsidR="00A65352" w:rsidRPr="00B70C61">
        <w:t xml:space="preserve">, </w:t>
      </w:r>
      <w:r w:rsidRPr="00B70C61">
        <w:t xml:space="preserve">“To </w:t>
      </w:r>
      <w:r w:rsidR="00C97037" w:rsidRPr="00B70C61">
        <w:t>Apollo, who over</w:t>
      </w:r>
      <w:r w:rsidR="00A65352" w:rsidRPr="00B70C61">
        <w:t xml:space="preserve">sees the sky, </w:t>
      </w:r>
      <w:r w:rsidRPr="00B70C61">
        <w:t>or</w:t>
      </w:r>
      <w:r w:rsidR="00A65352" w:rsidRPr="00B70C61">
        <w:t xml:space="preserve"> </w:t>
      </w:r>
      <w:r w:rsidRPr="00B70C61">
        <w:t>at least</w:t>
      </w:r>
      <w:r w:rsidR="00A65352" w:rsidRPr="00B70C61">
        <w:t xml:space="preserve"> </w:t>
      </w:r>
      <w:r w:rsidRPr="00B70C61">
        <w:t xml:space="preserve">to </w:t>
      </w:r>
      <w:r w:rsidR="00A65352" w:rsidRPr="00B70C61">
        <w:t xml:space="preserve">Neptune, whom we say </w:t>
      </w:r>
      <w:r w:rsidRPr="00B70C61">
        <w:t>established the earth.”</w:t>
      </w:r>
      <w:r w:rsidR="00A65352" w:rsidRPr="00B70C61">
        <w:t xml:space="preserve"> </w:t>
      </w:r>
    </w:p>
    <w:p w:rsidR="00CF1613" w:rsidRPr="00B70C61" w:rsidRDefault="00A65352" w:rsidP="008E5908">
      <w:pPr>
        <w:jc w:val="both"/>
      </w:pPr>
      <w:r w:rsidRPr="00B70C61">
        <w:t xml:space="preserve">St. George </w:t>
      </w:r>
      <w:r w:rsidR="006A3A9E" w:rsidRPr="00B70C61">
        <w:t>replied</w:t>
      </w:r>
      <w:r w:rsidR="003C48E3">
        <w:t>,</w:t>
      </w:r>
      <w:r w:rsidRPr="00B70C61">
        <w:t xml:space="preserve"> </w:t>
      </w:r>
      <w:r w:rsidR="00331B96" w:rsidRPr="00B70C61">
        <w:t>“</w:t>
      </w:r>
      <w:r w:rsidRPr="00B70C61">
        <w:t>I do not worship</w:t>
      </w:r>
      <w:r w:rsidR="002B0B7E" w:rsidRPr="002B0B7E">
        <w:t xml:space="preserve"> </w:t>
      </w:r>
      <w:r w:rsidR="002B0B7E">
        <w:t>t</w:t>
      </w:r>
      <w:r w:rsidR="002B0B7E" w:rsidRPr="00B70C61">
        <w:t xml:space="preserve">hose </w:t>
      </w:r>
      <w:r w:rsidR="002B0B7E">
        <w:t xml:space="preserve">of </w:t>
      </w:r>
      <w:r w:rsidR="002B0B7E" w:rsidRPr="00B70C61">
        <w:t xml:space="preserve">whom you </w:t>
      </w:r>
      <w:proofErr w:type="gramStart"/>
      <w:r w:rsidR="002B0B7E">
        <w:t>speak</w:t>
      </w:r>
      <w:r w:rsidR="002B0B7E" w:rsidRPr="00B70C61">
        <w:t>,</w:t>
      </w:r>
      <w:proofErr w:type="gramEnd"/>
      <w:r w:rsidR="00AB1E56" w:rsidRPr="00B70C61">
        <w:t xml:space="preserve"> </w:t>
      </w:r>
      <w:r w:rsidR="009E1F08" w:rsidRPr="00B70C61">
        <w:t>the old serpent</w:t>
      </w:r>
      <w:r w:rsidR="003379FB">
        <w:t>.</w:t>
      </w:r>
      <w:r w:rsidR="0012178B" w:rsidRPr="00B70C61">
        <w:rPr>
          <w:rStyle w:val="FootnoteReference"/>
        </w:rPr>
        <w:footnoteReference w:id="18"/>
      </w:r>
      <w:r w:rsidRPr="00B70C61">
        <w:t xml:space="preserve"> </w:t>
      </w:r>
      <w:r w:rsidR="003379FB">
        <w:t>B</w:t>
      </w:r>
      <w:r w:rsidRPr="00B70C61">
        <w:t>ut to the people who are ever awaiting the mercy of God</w:t>
      </w:r>
      <w:r w:rsidR="00CE2EA5" w:rsidRPr="00B70C61">
        <w:t xml:space="preserve"> I s</w:t>
      </w:r>
      <w:r w:rsidR="00D2755A" w:rsidRPr="00B70C61">
        <w:t>peak</w:t>
      </w:r>
      <w:r w:rsidRPr="00B70C61">
        <w:t>,</w:t>
      </w:r>
      <w:r w:rsidR="00D2755A" w:rsidRPr="00B70C61">
        <w:t xml:space="preserve"> in the names of </w:t>
      </w:r>
      <w:r w:rsidR="00AA779E">
        <w:t>saints</w:t>
      </w:r>
      <w:r w:rsidR="00B12503">
        <w:t>.</w:t>
      </w:r>
      <w:r w:rsidR="00AA779E">
        <w:t xml:space="preserve"> I send away many</w:t>
      </w:r>
      <w:r w:rsidR="00D2755A" w:rsidRPr="00B70C61">
        <w:t xml:space="preserve"> and </w:t>
      </w:r>
      <w:r w:rsidR="00E45D68">
        <w:t xml:space="preserve">a </w:t>
      </w:r>
      <w:r w:rsidR="00AA779E">
        <w:t>few by name</w:t>
      </w:r>
      <w:r w:rsidR="005E23CF" w:rsidRPr="00B70C61">
        <w:t>,</w:t>
      </w:r>
      <w:r w:rsidR="00280707" w:rsidRPr="00B70C61">
        <w:t xml:space="preserve"> </w:t>
      </w:r>
      <w:r w:rsidR="00E068A5">
        <w:t>so that</w:t>
      </w:r>
      <w:r w:rsidRPr="00B70C61">
        <w:t xml:space="preserve"> I </w:t>
      </w:r>
      <w:r w:rsidR="00E068A5">
        <w:t xml:space="preserve">may </w:t>
      </w:r>
      <w:r w:rsidRPr="00B70C61">
        <w:t>describe the works of your gods</w:t>
      </w:r>
      <w:r w:rsidR="00AF739D" w:rsidRPr="00B70C61">
        <w:t>.</w:t>
      </w:r>
      <w:r w:rsidR="00AF739D" w:rsidRPr="00B70C61">
        <w:rPr>
          <w:rStyle w:val="FootnoteReference"/>
        </w:rPr>
        <w:footnoteReference w:id="19"/>
      </w:r>
      <w:r w:rsidR="00D52684" w:rsidRPr="00B70C61">
        <w:t xml:space="preserve"> </w:t>
      </w:r>
      <w:r w:rsidR="00AF739D" w:rsidRPr="00B70C61">
        <w:t>W</w:t>
      </w:r>
      <w:r w:rsidR="004A32D3" w:rsidRPr="00B70C61">
        <w:t>hich</w:t>
      </w:r>
      <w:r w:rsidRPr="00B70C61">
        <w:t xml:space="preserve"> </w:t>
      </w:r>
      <w:r w:rsidR="00AF739D" w:rsidRPr="00B70C61">
        <w:t>of these do</w:t>
      </w:r>
      <w:r w:rsidRPr="00B70C61">
        <w:t xml:space="preserve"> </w:t>
      </w:r>
      <w:r w:rsidR="00D52684" w:rsidRPr="00B70C61">
        <w:t xml:space="preserve">you make </w:t>
      </w:r>
      <w:r w:rsidR="00AF739D" w:rsidRPr="00B70C61">
        <w:t xml:space="preserve">me </w:t>
      </w:r>
      <w:r w:rsidR="00D52684" w:rsidRPr="00B70C61">
        <w:t>similar to</w:t>
      </w:r>
      <w:r w:rsidR="00AC0B94" w:rsidRPr="00B70C61">
        <w:t>:</w:t>
      </w:r>
      <w:r w:rsidRPr="00B70C61">
        <w:t xml:space="preserve"> Eve</w:t>
      </w:r>
      <w:r w:rsidR="00AC0B94" w:rsidRPr="00B70C61">
        <w:t>,</w:t>
      </w:r>
      <w:r w:rsidR="00280707" w:rsidRPr="00B70C61">
        <w:rPr>
          <w:rStyle w:val="FootnoteReference"/>
        </w:rPr>
        <w:footnoteReference w:id="20"/>
      </w:r>
      <w:r w:rsidRPr="00B70C61">
        <w:t xml:space="preserve"> or Jezebel</w:t>
      </w:r>
      <w:r w:rsidR="005D34A2" w:rsidRPr="00B70C61">
        <w:t>, the murderess of the prophets</w:t>
      </w:r>
      <w:r w:rsidR="00AC0B94" w:rsidRPr="00B70C61">
        <w:t>?</w:t>
      </w:r>
      <w:r w:rsidR="000A7A4B" w:rsidRPr="00B70C61">
        <w:t xml:space="preserve"> </w:t>
      </w:r>
      <w:proofErr w:type="gramStart"/>
      <w:r w:rsidR="000A7A4B" w:rsidRPr="00B70C61">
        <w:t>or</w:t>
      </w:r>
      <w:proofErr w:type="gramEnd"/>
      <w:r w:rsidR="000A7A4B" w:rsidRPr="00B70C61">
        <w:t xml:space="preserve"> </w:t>
      </w:r>
      <w:r w:rsidR="007F172A" w:rsidRPr="00B70C61">
        <w:t>instead</w:t>
      </w:r>
      <w:r w:rsidRPr="00B70C61">
        <w:t xml:space="preserve"> Mary, who gave birth to the </w:t>
      </w:r>
      <w:r w:rsidR="00D52684" w:rsidRPr="00B70C61">
        <w:t>L</w:t>
      </w:r>
      <w:r w:rsidRPr="00B70C61">
        <w:t>ord</w:t>
      </w:r>
      <w:r w:rsidR="00D52684" w:rsidRPr="00B70C61">
        <w:rPr>
          <w:rStyle w:val="FootnoteReference"/>
        </w:rPr>
        <w:footnoteReference w:id="21"/>
      </w:r>
      <w:r w:rsidR="00AC0B94" w:rsidRPr="00B70C61">
        <w:t>?</w:t>
      </w:r>
      <w:r w:rsidRPr="00B70C61">
        <w:t xml:space="preserve"> Be ashamed, </w:t>
      </w:r>
      <w:r w:rsidR="00045047" w:rsidRPr="00B70C61">
        <w:t xml:space="preserve">O </w:t>
      </w:r>
      <w:r w:rsidRPr="00B70C61">
        <w:t>emperor</w:t>
      </w:r>
      <w:r w:rsidR="009645BE">
        <w:t>.</w:t>
      </w:r>
      <w:r w:rsidRPr="00B70C61">
        <w:t xml:space="preserve"> </w:t>
      </w:r>
      <w:r w:rsidR="009645BE">
        <w:t xml:space="preserve"> T</w:t>
      </w:r>
      <w:r w:rsidRPr="00B70C61">
        <w:t xml:space="preserve">hose in whom you believe are not </w:t>
      </w:r>
      <w:r w:rsidR="00244BAD" w:rsidRPr="00B70C61">
        <w:t>gods</w:t>
      </w:r>
      <w:r w:rsidR="00EE57D0" w:rsidRPr="00B70C61">
        <w:t xml:space="preserve">, but </w:t>
      </w:r>
      <w:r w:rsidR="000E6747" w:rsidRPr="00B70C61">
        <w:t xml:space="preserve">idols, </w:t>
      </w:r>
      <w:r w:rsidR="00EE57D0" w:rsidRPr="00B70C61">
        <w:t>deaf and blind</w:t>
      </w:r>
      <w:r w:rsidRPr="00B70C61">
        <w:t>, the work</w:t>
      </w:r>
      <w:r w:rsidR="00244BAD" w:rsidRPr="00B70C61">
        <w:t>s</w:t>
      </w:r>
      <w:r w:rsidRPr="00B70C61">
        <w:t xml:space="preserve"> of </w:t>
      </w:r>
      <w:r w:rsidR="00244BAD" w:rsidRPr="00B70C61">
        <w:t>the hands of men</w:t>
      </w:r>
      <w:r w:rsidRPr="00B70C61">
        <w:t>.</w:t>
      </w:r>
    </w:p>
    <w:p w:rsidR="00C26171" w:rsidRPr="00B70C61" w:rsidRDefault="00C26171" w:rsidP="00F80627">
      <w:pPr>
        <w:pStyle w:val="Heading3"/>
      </w:pPr>
      <w:r w:rsidRPr="00B70C61">
        <w:t xml:space="preserve">4.  St George is tortured, without </w:t>
      </w:r>
      <w:r w:rsidR="00DC6275">
        <w:t>effect</w:t>
      </w:r>
      <w:r w:rsidRPr="00B70C61">
        <w:t>.</w:t>
      </w:r>
    </w:p>
    <w:p w:rsidR="005E5E46" w:rsidRDefault="006B051F" w:rsidP="002F2EB8">
      <w:pPr>
        <w:jc w:val="both"/>
        <w:rPr>
          <w:rFonts w:cstheme="minorHAnsi"/>
        </w:rPr>
      </w:pPr>
      <w:r w:rsidRPr="00B70C61">
        <w:rPr>
          <w:rFonts w:cstheme="minorHAnsi"/>
        </w:rPr>
        <w:t xml:space="preserve">Then the angry emperor ordered </w:t>
      </w:r>
      <w:r w:rsidRPr="00B70C61">
        <w:rPr>
          <w:rFonts w:cstheme="minorHAnsi"/>
          <w:lang w:eastAsia="en-GB"/>
        </w:rPr>
        <w:t>that he should be suspended on the rack,</w:t>
      </w:r>
      <w:r w:rsidR="00A772F2" w:rsidRPr="00B70C61">
        <w:rPr>
          <w:rStyle w:val="FootnoteReference"/>
          <w:rFonts w:cstheme="minorHAnsi"/>
          <w:lang w:eastAsia="en-GB"/>
        </w:rPr>
        <w:footnoteReference w:id="22"/>
      </w:r>
      <w:r w:rsidR="00F77A31" w:rsidRPr="00B70C61">
        <w:rPr>
          <w:rFonts w:cstheme="minorHAnsi"/>
          <w:lang w:eastAsia="en-GB"/>
        </w:rPr>
        <w:t xml:space="preserve"> </w:t>
      </w:r>
      <w:r w:rsidR="00400AC9" w:rsidRPr="00B70C61">
        <w:rPr>
          <w:rFonts w:cstheme="minorHAnsi"/>
        </w:rPr>
        <w:t>and scraped with [metal] claws</w:t>
      </w:r>
      <w:r w:rsidRPr="00B70C61">
        <w:rPr>
          <w:rFonts w:cstheme="minorHAnsi"/>
        </w:rPr>
        <w:t xml:space="preserve"> </w:t>
      </w:r>
      <w:r w:rsidR="00AF5C2F" w:rsidRPr="00B70C61">
        <w:rPr>
          <w:rFonts w:cstheme="minorHAnsi"/>
        </w:rPr>
        <w:t>so that</w:t>
      </w:r>
      <w:r w:rsidRPr="00B70C61">
        <w:rPr>
          <w:rFonts w:cstheme="minorHAnsi"/>
        </w:rPr>
        <w:t xml:space="preserve"> </w:t>
      </w:r>
      <w:r w:rsidR="00400AC9" w:rsidRPr="00B70C61">
        <w:rPr>
          <w:rFonts w:cstheme="minorHAnsi"/>
        </w:rPr>
        <w:t xml:space="preserve">his </w:t>
      </w:r>
      <w:r w:rsidR="001F431B" w:rsidRPr="00B70C61">
        <w:rPr>
          <w:rFonts w:cstheme="minorHAnsi"/>
        </w:rPr>
        <w:t>intestines</w:t>
      </w:r>
      <w:r w:rsidR="00400AC9" w:rsidRPr="00B70C61">
        <w:rPr>
          <w:rFonts w:cstheme="minorHAnsi"/>
        </w:rPr>
        <w:t xml:space="preserve"> </w:t>
      </w:r>
      <w:r w:rsidR="00F047F0" w:rsidRPr="00B70C61">
        <w:rPr>
          <w:rFonts w:cstheme="minorHAnsi"/>
        </w:rPr>
        <w:t>came out</w:t>
      </w:r>
      <w:r w:rsidR="00400AC9" w:rsidRPr="00B70C61">
        <w:rPr>
          <w:rStyle w:val="FootnoteReference"/>
          <w:rFonts w:cstheme="minorHAnsi"/>
        </w:rPr>
        <w:footnoteReference w:id="23"/>
      </w:r>
      <w:r w:rsidRPr="00B70C61">
        <w:rPr>
          <w:rFonts w:cstheme="minorHAnsi"/>
        </w:rPr>
        <w:t xml:space="preserve"> and his whole body was </w:t>
      </w:r>
      <w:r w:rsidR="00132AC8" w:rsidRPr="00B70C61">
        <w:rPr>
          <w:rFonts w:cstheme="minorHAnsi"/>
        </w:rPr>
        <w:t>wounded;</w:t>
      </w:r>
      <w:r w:rsidRPr="00B70C61">
        <w:rPr>
          <w:rFonts w:cstheme="minorHAnsi"/>
        </w:rPr>
        <w:t xml:space="preserve"> and he endured this punishment</w:t>
      </w:r>
      <w:r w:rsidR="00132AC8" w:rsidRPr="00B70C61">
        <w:rPr>
          <w:rFonts w:cstheme="minorHAnsi"/>
        </w:rPr>
        <w:t xml:space="preserve"> in</w:t>
      </w:r>
      <w:r w:rsidRPr="00B70C61">
        <w:rPr>
          <w:rFonts w:cstheme="minorHAnsi"/>
        </w:rPr>
        <w:t xml:space="preserve"> Christ. He the</w:t>
      </w:r>
      <w:r w:rsidR="008E4DD4" w:rsidRPr="00B70C61">
        <w:rPr>
          <w:rFonts w:cstheme="minorHAnsi"/>
        </w:rPr>
        <w:t xml:space="preserve">n ordered him to be taken down </w:t>
      </w:r>
      <w:r w:rsidRPr="00B70C61">
        <w:rPr>
          <w:rFonts w:cstheme="minorHAnsi"/>
        </w:rPr>
        <w:t xml:space="preserve">and </w:t>
      </w:r>
      <w:r w:rsidR="001C57D9" w:rsidRPr="00B70C61">
        <w:rPr>
          <w:rFonts w:cstheme="minorHAnsi"/>
        </w:rPr>
        <w:t>taken outside</w:t>
      </w:r>
      <w:r w:rsidRPr="00B70C61">
        <w:rPr>
          <w:rFonts w:cstheme="minorHAnsi"/>
        </w:rPr>
        <w:t xml:space="preserve"> the city, </w:t>
      </w:r>
      <w:r w:rsidR="00CA64CB" w:rsidRPr="00B70C61">
        <w:rPr>
          <w:rFonts w:cstheme="minorHAnsi"/>
        </w:rPr>
        <w:t xml:space="preserve">and stretched out with four </w:t>
      </w:r>
      <w:r w:rsidR="00073699" w:rsidRPr="00B70C61">
        <w:rPr>
          <w:rFonts w:cstheme="minorHAnsi"/>
        </w:rPr>
        <w:t>windlasses</w:t>
      </w:r>
      <w:r w:rsidR="00E94DCC" w:rsidRPr="00B70C61">
        <w:rPr>
          <w:rStyle w:val="FootnoteReference"/>
          <w:rFonts w:cstheme="minorHAnsi"/>
        </w:rPr>
        <w:footnoteReference w:id="24"/>
      </w:r>
      <w:r w:rsidR="00E94DCC" w:rsidRPr="00B70C61">
        <w:rPr>
          <w:rFonts w:cstheme="minorHAnsi"/>
        </w:rPr>
        <w:t xml:space="preserve"> </w:t>
      </w:r>
      <w:r w:rsidR="00CA64CB" w:rsidRPr="00B70C61">
        <w:rPr>
          <w:rFonts w:cstheme="minorHAnsi"/>
        </w:rPr>
        <w:t xml:space="preserve">and </w:t>
      </w:r>
      <w:r w:rsidR="00666A61">
        <w:rPr>
          <w:rFonts w:cstheme="minorHAnsi"/>
        </w:rPr>
        <w:t>the parts of his body which remained</w:t>
      </w:r>
      <w:r w:rsidR="0044071A" w:rsidRPr="00B70C61">
        <w:rPr>
          <w:rStyle w:val="FootnoteReference"/>
          <w:rFonts w:cstheme="minorHAnsi"/>
        </w:rPr>
        <w:footnoteReference w:id="25"/>
      </w:r>
      <w:r w:rsidR="00A76E96" w:rsidRPr="00B70C61">
        <w:rPr>
          <w:rFonts w:cstheme="minorHAnsi"/>
        </w:rPr>
        <w:t xml:space="preserve"> </w:t>
      </w:r>
      <w:r w:rsidR="00406A79">
        <w:rPr>
          <w:rFonts w:cstheme="minorHAnsi"/>
        </w:rPr>
        <w:t xml:space="preserve">to be </w:t>
      </w:r>
      <w:r w:rsidR="00A76E96" w:rsidRPr="00B70C61">
        <w:rPr>
          <w:rFonts w:cstheme="minorHAnsi"/>
        </w:rPr>
        <w:t xml:space="preserve">bloodied with clubs, </w:t>
      </w:r>
      <w:r w:rsidRPr="00B70C61">
        <w:rPr>
          <w:rFonts w:cstheme="minorHAnsi"/>
        </w:rPr>
        <w:t xml:space="preserve">and salt </w:t>
      </w:r>
      <w:r w:rsidR="00A76E96" w:rsidRPr="00B70C61">
        <w:rPr>
          <w:rFonts w:cstheme="minorHAnsi"/>
        </w:rPr>
        <w:t xml:space="preserve">scattered </w:t>
      </w:r>
      <w:r w:rsidRPr="00B70C61">
        <w:rPr>
          <w:rFonts w:cstheme="minorHAnsi"/>
        </w:rPr>
        <w:t xml:space="preserve">into his wounds, and his </w:t>
      </w:r>
      <w:r w:rsidR="004E78AD" w:rsidRPr="00B70C61">
        <w:rPr>
          <w:rFonts w:cstheme="minorHAnsi"/>
        </w:rPr>
        <w:t>stripes</w:t>
      </w:r>
      <w:r w:rsidR="00C807E3" w:rsidRPr="00B70C61">
        <w:rPr>
          <w:rFonts w:cstheme="minorHAnsi"/>
        </w:rPr>
        <w:t xml:space="preserve"> rubbed down with </w:t>
      </w:r>
      <w:r w:rsidR="006F70D1" w:rsidRPr="00B70C61">
        <w:rPr>
          <w:rFonts w:cstheme="minorHAnsi"/>
        </w:rPr>
        <w:t>coarse</w:t>
      </w:r>
      <w:r w:rsidRPr="00B70C61">
        <w:rPr>
          <w:rFonts w:cstheme="minorHAnsi"/>
        </w:rPr>
        <w:t xml:space="preserve"> goat-hair </w:t>
      </w:r>
      <w:r w:rsidR="0055466F" w:rsidRPr="00B70C61">
        <w:rPr>
          <w:rFonts w:cstheme="minorHAnsi"/>
        </w:rPr>
        <w:t>cloths.</w:t>
      </w:r>
      <w:r w:rsidR="00F05354" w:rsidRPr="00B70C61">
        <w:rPr>
          <w:rFonts w:cstheme="minorHAnsi"/>
        </w:rPr>
        <w:t xml:space="preserve"> </w:t>
      </w:r>
      <w:r w:rsidR="00DC7B79" w:rsidRPr="00B70C61">
        <w:rPr>
          <w:rFonts w:cstheme="minorHAnsi"/>
        </w:rPr>
        <w:t>A</w:t>
      </w:r>
      <w:r w:rsidRPr="00B70C61">
        <w:rPr>
          <w:rFonts w:cstheme="minorHAnsi"/>
        </w:rPr>
        <w:t xml:space="preserve">nd </w:t>
      </w:r>
      <w:r w:rsidR="00DC7B79" w:rsidRPr="00B70C61">
        <w:rPr>
          <w:rFonts w:cstheme="minorHAnsi"/>
        </w:rPr>
        <w:t>then</w:t>
      </w:r>
      <w:r w:rsidRPr="00B70C61">
        <w:rPr>
          <w:rFonts w:cstheme="minorHAnsi"/>
        </w:rPr>
        <w:t xml:space="preserve"> he ordered iron </w:t>
      </w:r>
      <w:r w:rsidR="00DC7B79" w:rsidRPr="00B70C61">
        <w:rPr>
          <w:rFonts w:cstheme="minorHAnsi"/>
        </w:rPr>
        <w:t xml:space="preserve">military boots to be brought, </w:t>
      </w:r>
      <w:r w:rsidR="00693C59" w:rsidRPr="00B70C61">
        <w:rPr>
          <w:rFonts w:cstheme="minorHAnsi"/>
        </w:rPr>
        <w:t xml:space="preserve">and once they were put on, his [bare] foot began to </w:t>
      </w:r>
      <w:r w:rsidR="00A94E09" w:rsidRPr="00B70C61">
        <w:rPr>
          <w:rFonts w:cstheme="minorHAnsi"/>
        </w:rPr>
        <w:t>press</w:t>
      </w:r>
      <w:r w:rsidR="00693C59" w:rsidRPr="00B70C61">
        <w:rPr>
          <w:rFonts w:cstheme="minorHAnsi"/>
        </w:rPr>
        <w:t xml:space="preserve"> on</w:t>
      </w:r>
      <w:r w:rsidR="00F05354" w:rsidRPr="00B70C61">
        <w:rPr>
          <w:rFonts w:cstheme="minorHAnsi"/>
        </w:rPr>
        <w:t xml:space="preserve"> the </w:t>
      </w:r>
      <w:r w:rsidR="005A42AD" w:rsidRPr="00B70C61">
        <w:rPr>
          <w:rFonts w:cstheme="minorHAnsi"/>
        </w:rPr>
        <w:t>spike</w:t>
      </w:r>
      <w:r w:rsidR="00F05354" w:rsidRPr="00B70C61">
        <w:rPr>
          <w:rFonts w:cstheme="minorHAnsi"/>
        </w:rPr>
        <w:t>s</w:t>
      </w:r>
      <w:r w:rsidR="005A42AD" w:rsidRPr="00B70C61">
        <w:rPr>
          <w:rStyle w:val="FootnoteReference"/>
          <w:rFonts w:cstheme="minorHAnsi"/>
        </w:rPr>
        <w:footnoteReference w:id="26"/>
      </w:r>
      <w:r w:rsidR="00F05354" w:rsidRPr="00B70C61">
        <w:rPr>
          <w:rFonts w:cstheme="minorHAnsi"/>
        </w:rPr>
        <w:t xml:space="preserve"> </w:t>
      </w:r>
      <w:r w:rsidRPr="00B70C61">
        <w:rPr>
          <w:rFonts w:cstheme="minorHAnsi"/>
        </w:rPr>
        <w:t xml:space="preserve">and the blood flowed from his feet like water from a spring. </w:t>
      </w:r>
      <w:r w:rsidR="00D67612" w:rsidRPr="00B70C61">
        <w:rPr>
          <w:rFonts w:cstheme="minorHAnsi"/>
        </w:rPr>
        <w:t xml:space="preserve"> </w:t>
      </w:r>
    </w:p>
    <w:p w:rsidR="00CD29D9" w:rsidRPr="00B70C61" w:rsidRDefault="006B051F" w:rsidP="002F2EB8">
      <w:pPr>
        <w:jc w:val="both"/>
        <w:rPr>
          <w:rFonts w:cstheme="minorHAnsi"/>
        </w:rPr>
      </w:pPr>
      <w:r w:rsidRPr="00B70C61">
        <w:rPr>
          <w:rFonts w:cstheme="minorHAnsi"/>
        </w:rPr>
        <w:lastRenderedPageBreak/>
        <w:t>And again, Dacianus</w:t>
      </w:r>
      <w:r w:rsidR="004A12FD" w:rsidRPr="00B70C61">
        <w:rPr>
          <w:rStyle w:val="FootnoteReference"/>
          <w:rFonts w:cstheme="minorHAnsi"/>
        </w:rPr>
        <w:footnoteReference w:id="27"/>
      </w:r>
      <w:r w:rsidRPr="00B70C61">
        <w:rPr>
          <w:rFonts w:cstheme="minorHAnsi"/>
        </w:rPr>
        <w:t xml:space="preserve"> ordered him to be led into the city, and</w:t>
      </w:r>
      <w:r w:rsidR="00821728">
        <w:rPr>
          <w:rFonts w:cstheme="minorHAnsi"/>
        </w:rPr>
        <w:t>,</w:t>
      </w:r>
      <w:r w:rsidRPr="00B70C61">
        <w:rPr>
          <w:rFonts w:cstheme="minorHAnsi"/>
        </w:rPr>
        <w:t xml:space="preserve"> seeing that no torture prevailed over him, he further ordered him to be </w:t>
      </w:r>
      <w:r w:rsidR="00082282" w:rsidRPr="00B70C61">
        <w:rPr>
          <w:rFonts w:cstheme="minorHAnsi"/>
        </w:rPr>
        <w:t>shut up in</w:t>
      </w:r>
      <w:r w:rsidRPr="00B70C61">
        <w:rPr>
          <w:rFonts w:cstheme="minorHAnsi"/>
        </w:rPr>
        <w:t xml:space="preserve"> a </w:t>
      </w:r>
      <w:r w:rsidR="00AF78D4" w:rsidRPr="00B70C61">
        <w:rPr>
          <w:rFonts w:cstheme="minorHAnsi"/>
        </w:rPr>
        <w:t>large box</w:t>
      </w:r>
      <w:r w:rsidRPr="00B70C61">
        <w:rPr>
          <w:rFonts w:cstheme="minorHAnsi"/>
        </w:rPr>
        <w:t xml:space="preserve">, and his helmet pierced with </w:t>
      </w:r>
      <w:r w:rsidR="006609BF" w:rsidRPr="00B70C61">
        <w:rPr>
          <w:rFonts w:cstheme="minorHAnsi"/>
        </w:rPr>
        <w:t>spikes</w:t>
      </w:r>
      <w:r w:rsidRPr="00B70C61">
        <w:rPr>
          <w:rFonts w:cstheme="minorHAnsi"/>
        </w:rPr>
        <w:t xml:space="preserve">, </w:t>
      </w:r>
      <w:r w:rsidR="00FA1109" w:rsidRPr="00B70C61">
        <w:rPr>
          <w:rFonts w:cstheme="minorHAnsi"/>
        </w:rPr>
        <w:t>inside</w:t>
      </w:r>
      <w:r w:rsidR="00F30ED7" w:rsidRPr="00B70C61">
        <w:rPr>
          <w:rFonts w:cstheme="minorHAnsi"/>
        </w:rPr>
        <w:t xml:space="preserve"> the box</w:t>
      </w:r>
      <w:r w:rsidR="00FA1109" w:rsidRPr="00B70C61">
        <w:rPr>
          <w:rFonts w:cstheme="minorHAnsi"/>
        </w:rPr>
        <w:t>,</w:t>
      </w:r>
      <w:r w:rsidR="00F30ED7" w:rsidRPr="00B70C61">
        <w:rPr>
          <w:rFonts w:cstheme="minorHAnsi"/>
        </w:rPr>
        <w:t xml:space="preserve"> with an iron hook, </w:t>
      </w:r>
      <w:r w:rsidRPr="00B70C61">
        <w:rPr>
          <w:rFonts w:cstheme="minorHAnsi"/>
        </w:rPr>
        <w:t xml:space="preserve">and his tendons torn out. </w:t>
      </w:r>
    </w:p>
    <w:p w:rsidR="00666A0C" w:rsidRPr="00B70C61" w:rsidRDefault="006B051F" w:rsidP="002F2EB8">
      <w:pPr>
        <w:jc w:val="both"/>
        <w:rPr>
          <w:rFonts w:cstheme="minorHAnsi"/>
        </w:rPr>
      </w:pPr>
      <w:r w:rsidRPr="00B70C61">
        <w:rPr>
          <w:rFonts w:cstheme="minorHAnsi"/>
        </w:rPr>
        <w:t xml:space="preserve">And </w:t>
      </w:r>
      <w:r w:rsidR="00A153BC" w:rsidRPr="00B70C61">
        <w:rPr>
          <w:rFonts w:cstheme="minorHAnsi"/>
        </w:rPr>
        <w:t>because</w:t>
      </w:r>
      <w:r w:rsidRPr="00B70C61">
        <w:rPr>
          <w:rFonts w:cstheme="minorHAnsi"/>
        </w:rPr>
        <w:t xml:space="preserve"> </w:t>
      </w:r>
      <w:r w:rsidR="00A153BC" w:rsidRPr="00B70C61">
        <w:rPr>
          <w:rFonts w:cstheme="minorHAnsi"/>
        </w:rPr>
        <w:t xml:space="preserve">it seemed that </w:t>
      </w:r>
      <w:r w:rsidR="004067C7">
        <w:rPr>
          <w:rFonts w:cstheme="minorHAnsi"/>
        </w:rPr>
        <w:t>no</w:t>
      </w:r>
      <w:r w:rsidRPr="00B70C61">
        <w:rPr>
          <w:rFonts w:cstheme="minorHAnsi"/>
        </w:rPr>
        <w:t xml:space="preserve"> </w:t>
      </w:r>
      <w:r w:rsidR="005A42AD" w:rsidRPr="00B70C61">
        <w:rPr>
          <w:rFonts w:cstheme="minorHAnsi"/>
        </w:rPr>
        <w:t>torture</w:t>
      </w:r>
      <w:r w:rsidR="00CC223F" w:rsidRPr="00B70C61">
        <w:rPr>
          <w:rFonts w:cstheme="minorHAnsi"/>
        </w:rPr>
        <w:t xml:space="preserve"> </w:t>
      </w:r>
      <w:r w:rsidR="00A153BC" w:rsidRPr="00B70C61">
        <w:rPr>
          <w:rFonts w:cstheme="minorHAnsi"/>
        </w:rPr>
        <w:t>injure</w:t>
      </w:r>
      <w:r w:rsidR="004067C7">
        <w:rPr>
          <w:rFonts w:cstheme="minorHAnsi"/>
        </w:rPr>
        <w:t>d</w:t>
      </w:r>
      <w:r w:rsidR="00CC223F" w:rsidRPr="00B70C61">
        <w:rPr>
          <w:rFonts w:cstheme="minorHAnsi"/>
        </w:rPr>
        <w:t xml:space="preserve"> him</w:t>
      </w:r>
      <w:r w:rsidR="00C72655">
        <w:rPr>
          <w:rFonts w:cstheme="minorHAnsi"/>
        </w:rPr>
        <w:t>,</w:t>
      </w:r>
      <w:r w:rsidRPr="00B70C61">
        <w:rPr>
          <w:rFonts w:cstheme="minorHAnsi"/>
        </w:rPr>
        <w:t xml:space="preserve"> he ordered him to be </w:t>
      </w:r>
      <w:r w:rsidR="003A779A" w:rsidRPr="00B70C61">
        <w:rPr>
          <w:rFonts w:cstheme="minorHAnsi"/>
        </w:rPr>
        <w:t>held down,</w:t>
      </w:r>
      <w:r w:rsidRPr="00B70C61">
        <w:rPr>
          <w:rFonts w:cstheme="minorHAnsi"/>
        </w:rPr>
        <w:t xml:space="preserve"> and </w:t>
      </w:r>
      <w:r w:rsidR="00B02356" w:rsidRPr="00B70C61">
        <w:rPr>
          <w:rFonts w:cstheme="minorHAnsi"/>
        </w:rPr>
        <w:t xml:space="preserve">instructed </w:t>
      </w:r>
      <w:r w:rsidRPr="00B70C61">
        <w:rPr>
          <w:rFonts w:cstheme="minorHAnsi"/>
        </w:rPr>
        <w:t xml:space="preserve">his head </w:t>
      </w:r>
      <w:r w:rsidR="00B02356" w:rsidRPr="00B70C61">
        <w:rPr>
          <w:rFonts w:cstheme="minorHAnsi"/>
        </w:rPr>
        <w:t xml:space="preserve">be </w:t>
      </w:r>
      <w:r w:rsidRPr="00B70C61">
        <w:rPr>
          <w:rFonts w:cstheme="minorHAnsi"/>
        </w:rPr>
        <w:t xml:space="preserve">crushed with an iron mallet </w:t>
      </w:r>
      <w:r w:rsidR="00B02356" w:rsidRPr="00B70C61">
        <w:rPr>
          <w:rFonts w:cstheme="minorHAnsi"/>
        </w:rPr>
        <w:t>so that</w:t>
      </w:r>
      <w:r w:rsidRPr="00B70C61">
        <w:rPr>
          <w:rFonts w:cstheme="minorHAnsi"/>
        </w:rPr>
        <w:t xml:space="preserve"> his brain </w:t>
      </w:r>
      <w:r w:rsidR="00944670" w:rsidRPr="00B70C61">
        <w:rPr>
          <w:rFonts w:cstheme="minorHAnsi"/>
        </w:rPr>
        <w:t>came out</w:t>
      </w:r>
      <w:r w:rsidRPr="00B70C61">
        <w:rPr>
          <w:rFonts w:cstheme="minorHAnsi"/>
        </w:rPr>
        <w:t xml:space="preserve"> through his nostrils. </w:t>
      </w:r>
      <w:r w:rsidR="00D67612" w:rsidRPr="00B70C61">
        <w:rPr>
          <w:rFonts w:cstheme="minorHAnsi"/>
        </w:rPr>
        <w:t>A</w:t>
      </w:r>
      <w:r w:rsidRPr="00B70C61">
        <w:rPr>
          <w:rFonts w:cstheme="minorHAnsi"/>
        </w:rPr>
        <w:t>nd</w:t>
      </w:r>
      <w:r w:rsidR="00D67612" w:rsidRPr="00B70C61">
        <w:rPr>
          <w:rFonts w:cstheme="minorHAnsi"/>
        </w:rPr>
        <w:t xml:space="preserve"> he was still more strengthened </w:t>
      </w:r>
      <w:r w:rsidRPr="00B70C61">
        <w:rPr>
          <w:rFonts w:cstheme="minorHAnsi"/>
        </w:rPr>
        <w:t xml:space="preserve">by the grace of Christ. </w:t>
      </w:r>
    </w:p>
    <w:p w:rsidR="006B051F" w:rsidRPr="00B70C61" w:rsidRDefault="006B051F" w:rsidP="002F2EB8">
      <w:pPr>
        <w:jc w:val="both"/>
        <w:rPr>
          <w:rFonts w:cstheme="minorHAnsi"/>
        </w:rPr>
      </w:pPr>
      <w:r w:rsidRPr="00B70C61">
        <w:rPr>
          <w:rFonts w:cstheme="minorHAnsi"/>
        </w:rPr>
        <w:t xml:space="preserve">And again he ordered him to be thrown into prison and commanded that he be stretched out and </w:t>
      </w:r>
      <w:r w:rsidR="00F03EE0" w:rsidRPr="00B70C61">
        <w:rPr>
          <w:rFonts w:cstheme="minorHAnsi"/>
        </w:rPr>
        <w:t>fettered on four sides.</w:t>
      </w:r>
      <w:r w:rsidR="00F03EE0" w:rsidRPr="00B70C61">
        <w:rPr>
          <w:rStyle w:val="FootnoteReference"/>
          <w:rFonts w:cstheme="minorHAnsi"/>
        </w:rPr>
        <w:footnoteReference w:id="28"/>
      </w:r>
      <w:r w:rsidR="00523B52" w:rsidRPr="00B70C61">
        <w:rPr>
          <w:rFonts w:cstheme="minorHAnsi"/>
        </w:rPr>
        <w:t xml:space="preserve">  </w:t>
      </w:r>
      <w:r w:rsidRPr="00B70C61">
        <w:rPr>
          <w:rFonts w:cstheme="minorHAnsi"/>
        </w:rPr>
        <w:t>Then he ordered a section of a column to be cut off, which eighteen men could with difficulty carry, and they placed it on his stomach</w:t>
      </w:r>
      <w:r w:rsidR="000274FD" w:rsidRPr="00B70C61">
        <w:rPr>
          <w:rFonts w:cstheme="minorHAnsi"/>
        </w:rPr>
        <w:t xml:space="preserve"> </w:t>
      </w:r>
      <w:r w:rsidRPr="00B70C61">
        <w:rPr>
          <w:rFonts w:cstheme="minorHAnsi"/>
        </w:rPr>
        <w:t xml:space="preserve">and </w:t>
      </w:r>
      <w:r w:rsidR="00523B52" w:rsidRPr="00B70C61">
        <w:rPr>
          <w:rFonts w:cstheme="minorHAnsi"/>
        </w:rPr>
        <w:t>it did not injure</w:t>
      </w:r>
      <w:r w:rsidRPr="00B70C61">
        <w:rPr>
          <w:rFonts w:cstheme="minorHAnsi"/>
        </w:rPr>
        <w:t xml:space="preserve"> him.   </w:t>
      </w:r>
    </w:p>
    <w:p w:rsidR="00820A8D" w:rsidRPr="00F80627" w:rsidRDefault="00820A8D" w:rsidP="00F80627">
      <w:pPr>
        <w:pStyle w:val="Heading3"/>
      </w:pPr>
      <w:r w:rsidRPr="00F80627">
        <w:t>5.  While in prison, St George is visited by Christ who tells h</w:t>
      </w:r>
      <w:r w:rsidR="00F80627" w:rsidRPr="00F80627">
        <w:t xml:space="preserve">im that he will die three times </w:t>
      </w:r>
      <w:r w:rsidRPr="00F80627">
        <w:t>and be resurrected, and then truly die a fourth time.</w:t>
      </w:r>
    </w:p>
    <w:p w:rsidR="00655675" w:rsidRPr="00B70C61" w:rsidRDefault="006B051F" w:rsidP="00171C4B">
      <w:pPr>
        <w:jc w:val="both"/>
        <w:rPr>
          <w:rFonts w:cstheme="minorHAnsi"/>
        </w:rPr>
      </w:pPr>
      <w:r w:rsidRPr="00B70C61">
        <w:rPr>
          <w:rFonts w:cstheme="minorHAnsi"/>
        </w:rPr>
        <w:t xml:space="preserve">And while he was in </w:t>
      </w:r>
      <w:r w:rsidR="00D836A7" w:rsidRPr="00B70C61">
        <w:rPr>
          <w:rFonts w:cstheme="minorHAnsi"/>
          <w:lang w:eastAsia="en-GB"/>
        </w:rPr>
        <w:t>prison</w:t>
      </w:r>
      <w:r w:rsidRPr="00B70C61">
        <w:rPr>
          <w:rFonts w:cstheme="minorHAnsi"/>
        </w:rPr>
        <w:t xml:space="preserve">, he </w:t>
      </w:r>
      <w:r w:rsidR="0014044B" w:rsidRPr="00B70C61">
        <w:rPr>
          <w:rFonts w:cstheme="minorHAnsi"/>
        </w:rPr>
        <w:t>was praising</w:t>
      </w:r>
      <w:r w:rsidRPr="00B70C61">
        <w:rPr>
          <w:rFonts w:cstheme="minorHAnsi"/>
        </w:rPr>
        <w:t xml:space="preserve"> God, who comforted him both in mind and in body so that he </w:t>
      </w:r>
      <w:r w:rsidR="0014044B" w:rsidRPr="00B70C61">
        <w:rPr>
          <w:rFonts w:cstheme="minorHAnsi"/>
        </w:rPr>
        <w:t>might</w:t>
      </w:r>
      <w:r w:rsidRPr="00B70C61">
        <w:rPr>
          <w:rFonts w:cstheme="minorHAnsi"/>
        </w:rPr>
        <w:t xml:space="preserve"> conquer the devil. Behold, suddenly a bright light illuminated the </w:t>
      </w:r>
      <w:r w:rsidR="00D836A7" w:rsidRPr="00B70C61">
        <w:rPr>
          <w:rFonts w:cstheme="minorHAnsi"/>
          <w:lang w:eastAsia="en-GB"/>
        </w:rPr>
        <w:t>prison</w:t>
      </w:r>
      <w:r w:rsidR="00FB7CB5">
        <w:rPr>
          <w:rFonts w:cstheme="minorHAnsi"/>
        </w:rPr>
        <w:t>. And i</w:t>
      </w:r>
      <w:r w:rsidRPr="00B70C61">
        <w:rPr>
          <w:rFonts w:cstheme="minorHAnsi"/>
        </w:rPr>
        <w:t xml:space="preserve">n the same night </w:t>
      </w:r>
      <w:r w:rsidRPr="00B70C61">
        <w:rPr>
          <w:rFonts w:cstheme="minorHAnsi"/>
          <w:lang w:eastAsia="en-GB"/>
        </w:rPr>
        <w:t>the Lord opened the doors of the prison</w:t>
      </w:r>
      <w:r w:rsidR="0014044B" w:rsidRPr="00B70C61">
        <w:rPr>
          <w:rFonts w:cstheme="minorHAnsi"/>
          <w:lang w:eastAsia="en-GB"/>
        </w:rPr>
        <w:t xml:space="preserve"> </w:t>
      </w:r>
      <w:r w:rsidR="0014044B" w:rsidRPr="00B70C61">
        <w:rPr>
          <w:rFonts w:cstheme="minorHAnsi"/>
        </w:rPr>
        <w:t>and said to him,</w:t>
      </w:r>
      <w:r w:rsidR="008D4E1E" w:rsidRPr="00B70C61">
        <w:rPr>
          <w:rFonts w:cstheme="minorHAnsi"/>
        </w:rPr>
        <w:t xml:space="preserve"> </w:t>
      </w:r>
      <w:r w:rsidRPr="00B70C61">
        <w:rPr>
          <w:rFonts w:cstheme="minorHAnsi"/>
        </w:rPr>
        <w:t xml:space="preserve">“Take comfort George, </w:t>
      </w:r>
      <w:r w:rsidR="008D4E1E" w:rsidRPr="00B70C61">
        <w:rPr>
          <w:rFonts w:cstheme="minorHAnsi"/>
        </w:rPr>
        <w:t xml:space="preserve">do not </w:t>
      </w:r>
      <w:r w:rsidR="006D75F0" w:rsidRPr="00B70C61">
        <w:rPr>
          <w:rFonts w:cstheme="minorHAnsi"/>
        </w:rPr>
        <w:t xml:space="preserve">let yourself </w:t>
      </w:r>
      <w:r w:rsidR="008D4E1E" w:rsidRPr="00B70C61">
        <w:rPr>
          <w:rFonts w:cstheme="minorHAnsi"/>
        </w:rPr>
        <w:t>grow weak</w:t>
      </w:r>
      <w:r w:rsidRPr="00B70C61">
        <w:rPr>
          <w:rFonts w:cstheme="minorHAnsi"/>
        </w:rPr>
        <w:t xml:space="preserve">, </w:t>
      </w:r>
      <w:r w:rsidR="008D4E1E" w:rsidRPr="00B70C61">
        <w:rPr>
          <w:rFonts w:cstheme="minorHAnsi"/>
        </w:rPr>
        <w:t>for</w:t>
      </w:r>
      <w:r w:rsidRPr="00B70C61">
        <w:rPr>
          <w:rFonts w:cstheme="minorHAnsi"/>
        </w:rPr>
        <w:t xml:space="preserve"> I am with you. I will witness for you both </w:t>
      </w:r>
      <w:r w:rsidR="00F7222E" w:rsidRPr="00B70C61">
        <w:rPr>
          <w:rFonts w:cstheme="minorHAnsi"/>
        </w:rPr>
        <w:t>by</w:t>
      </w:r>
      <w:r w:rsidRPr="00B70C61">
        <w:rPr>
          <w:rFonts w:cstheme="minorHAnsi"/>
        </w:rPr>
        <w:t xml:space="preserve"> myself and by </w:t>
      </w:r>
      <w:r w:rsidR="00F7222E" w:rsidRPr="00B70C61">
        <w:rPr>
          <w:rFonts w:cstheme="minorHAnsi"/>
        </w:rPr>
        <w:t xml:space="preserve">my </w:t>
      </w:r>
      <w:r w:rsidRPr="00B70C61">
        <w:rPr>
          <w:rFonts w:cstheme="minorHAnsi"/>
        </w:rPr>
        <w:t xml:space="preserve">power and by my angels, because among those born of women, </w:t>
      </w:r>
      <w:r w:rsidR="008D6F75" w:rsidRPr="00B70C61">
        <w:rPr>
          <w:rFonts w:cstheme="minorHAnsi"/>
        </w:rPr>
        <w:t xml:space="preserve">there is no greater than </w:t>
      </w:r>
      <w:r w:rsidRPr="00B70C61">
        <w:rPr>
          <w:rFonts w:cstheme="minorHAnsi"/>
        </w:rPr>
        <w:t xml:space="preserve">John the Baptist among the prophets and in my kingdom and </w:t>
      </w:r>
      <w:r w:rsidR="008D6F75" w:rsidRPr="00B70C61">
        <w:rPr>
          <w:rFonts w:cstheme="minorHAnsi"/>
        </w:rPr>
        <w:t>among my saints</w:t>
      </w:r>
      <w:r w:rsidRPr="00B70C61">
        <w:rPr>
          <w:rFonts w:cstheme="minorHAnsi"/>
        </w:rPr>
        <w:t>, none is greater than you</w:t>
      </w:r>
      <w:r w:rsidR="008D307E">
        <w:rPr>
          <w:rFonts w:cstheme="minorHAnsi"/>
        </w:rPr>
        <w:t>.</w:t>
      </w:r>
      <w:r w:rsidRPr="00B70C61">
        <w:rPr>
          <w:rFonts w:cstheme="minorHAnsi"/>
        </w:rPr>
        <w:t xml:space="preserve"> </w:t>
      </w:r>
      <w:r w:rsidR="008D307E">
        <w:rPr>
          <w:rFonts w:cstheme="minorHAnsi"/>
        </w:rPr>
        <w:t>B</w:t>
      </w:r>
      <w:r w:rsidRPr="00B70C61">
        <w:rPr>
          <w:rFonts w:cstheme="minorHAnsi"/>
        </w:rPr>
        <w:t>ecause</w:t>
      </w:r>
      <w:r w:rsidR="00252D28" w:rsidRPr="00B70C61">
        <w:rPr>
          <w:rFonts w:cstheme="minorHAnsi"/>
        </w:rPr>
        <w:t xml:space="preserve"> in</w:t>
      </w:r>
      <w:r w:rsidRPr="00B70C61">
        <w:rPr>
          <w:rFonts w:cstheme="minorHAnsi"/>
        </w:rPr>
        <w:t xml:space="preserve"> you</w:t>
      </w:r>
      <w:r w:rsidR="003833B4" w:rsidRPr="00B70C61">
        <w:rPr>
          <w:rFonts w:cstheme="minorHAnsi"/>
        </w:rPr>
        <w:t>r</w:t>
      </w:r>
      <w:r w:rsidRPr="00B70C61">
        <w:rPr>
          <w:rFonts w:cstheme="minorHAnsi"/>
        </w:rPr>
        <w:t xml:space="preserve"> suffering, which you </w:t>
      </w:r>
      <w:r w:rsidR="00371927" w:rsidRPr="00B70C61">
        <w:rPr>
          <w:rFonts w:cstheme="minorHAnsi"/>
        </w:rPr>
        <w:t>are about to suffer</w:t>
      </w:r>
      <w:r w:rsidRPr="00B70C61">
        <w:rPr>
          <w:rFonts w:cstheme="minorHAnsi"/>
        </w:rPr>
        <w:t xml:space="preserve"> from </w:t>
      </w:r>
      <w:r w:rsidR="00371927" w:rsidRPr="00B70C61">
        <w:rPr>
          <w:rFonts w:cstheme="minorHAnsi"/>
        </w:rPr>
        <w:t>these</w:t>
      </w:r>
      <w:r w:rsidRPr="00B70C61">
        <w:rPr>
          <w:rFonts w:cstheme="minorHAnsi"/>
        </w:rPr>
        <w:t xml:space="preserve"> seventy-two </w:t>
      </w:r>
      <w:r w:rsidR="00371927" w:rsidRPr="00B70C61">
        <w:rPr>
          <w:rFonts w:cstheme="minorHAnsi"/>
        </w:rPr>
        <w:t>kings for</w:t>
      </w:r>
      <w:r w:rsidRPr="00B70C61">
        <w:rPr>
          <w:rFonts w:cstheme="minorHAnsi"/>
        </w:rPr>
        <w:t xml:space="preserve"> seven years, no to</w:t>
      </w:r>
      <w:r w:rsidR="00F659A2">
        <w:rPr>
          <w:rFonts w:cstheme="minorHAnsi"/>
        </w:rPr>
        <w:t>rtures will be injurious to you.</w:t>
      </w:r>
      <w:r w:rsidRPr="00B70C61">
        <w:rPr>
          <w:rFonts w:cstheme="minorHAnsi"/>
        </w:rPr>
        <w:t xml:space="preserve"> </w:t>
      </w:r>
      <w:r w:rsidR="00F659A2">
        <w:rPr>
          <w:rFonts w:cstheme="minorHAnsi"/>
        </w:rPr>
        <w:t>T</w:t>
      </w:r>
      <w:r w:rsidR="006044D8" w:rsidRPr="00B70C61">
        <w:rPr>
          <w:rFonts w:cstheme="minorHAnsi"/>
        </w:rPr>
        <w:t>hree times</w:t>
      </w:r>
      <w:r w:rsidR="00252D28" w:rsidRPr="00B70C61">
        <w:rPr>
          <w:rFonts w:cstheme="minorHAnsi"/>
        </w:rPr>
        <w:t xml:space="preserve"> </w:t>
      </w:r>
      <w:r w:rsidRPr="00B70C61">
        <w:rPr>
          <w:rFonts w:cstheme="minorHAnsi"/>
        </w:rPr>
        <w:t xml:space="preserve">you will die and </w:t>
      </w:r>
      <w:r w:rsidR="006044D8" w:rsidRPr="00B70C61">
        <w:rPr>
          <w:rFonts w:cstheme="minorHAnsi"/>
        </w:rPr>
        <w:t>three times</w:t>
      </w:r>
      <w:r w:rsidRPr="00B70C61">
        <w:rPr>
          <w:rFonts w:cstheme="minorHAnsi"/>
        </w:rPr>
        <w:t xml:space="preserve"> I will resurrect you. </w:t>
      </w:r>
      <w:r w:rsidR="00585552" w:rsidRPr="00B70C61">
        <w:rPr>
          <w:rFonts w:cstheme="minorHAnsi"/>
        </w:rPr>
        <w:t>The fourth time</w:t>
      </w:r>
      <w:r w:rsidRPr="00B70C61">
        <w:rPr>
          <w:rFonts w:cstheme="minorHAnsi"/>
        </w:rPr>
        <w:t xml:space="preserve">, </w:t>
      </w:r>
      <w:r w:rsidR="00585552" w:rsidRPr="00B70C61">
        <w:rPr>
          <w:rFonts w:cstheme="minorHAnsi"/>
        </w:rPr>
        <w:t>indeed</w:t>
      </w:r>
      <w:r w:rsidRPr="00B70C61">
        <w:rPr>
          <w:rFonts w:cstheme="minorHAnsi"/>
        </w:rPr>
        <w:t xml:space="preserve">, I will come to you, and you will give to me what I have </w:t>
      </w:r>
      <w:r w:rsidR="002A4268" w:rsidRPr="00B70C61">
        <w:rPr>
          <w:rFonts w:cstheme="minorHAnsi"/>
        </w:rPr>
        <w:t>entrusted to</w:t>
      </w:r>
      <w:r w:rsidRPr="00B70C61">
        <w:rPr>
          <w:rFonts w:cstheme="minorHAnsi"/>
        </w:rPr>
        <w:t xml:space="preserve"> you.</w:t>
      </w:r>
      <w:r w:rsidR="002A4268" w:rsidRPr="00B70C61">
        <w:rPr>
          <w:rStyle w:val="FootnoteReference"/>
          <w:rFonts w:cstheme="minorHAnsi"/>
        </w:rPr>
        <w:footnoteReference w:id="29"/>
      </w:r>
      <w:r w:rsidRPr="00B70C61">
        <w:rPr>
          <w:rFonts w:cstheme="minorHAnsi"/>
        </w:rPr>
        <w:t xml:space="preserve"> Believe in me </w:t>
      </w:r>
      <w:r w:rsidR="006172A9">
        <w:rPr>
          <w:rFonts w:cstheme="minorHAnsi"/>
        </w:rPr>
        <w:t>then</w:t>
      </w:r>
      <w:r w:rsidRPr="00B70C61">
        <w:rPr>
          <w:rFonts w:cstheme="minorHAnsi"/>
        </w:rPr>
        <w:t xml:space="preserve"> and do not </w:t>
      </w:r>
      <w:r w:rsidR="009762EF" w:rsidRPr="00B70C61">
        <w:rPr>
          <w:rFonts w:cstheme="minorHAnsi"/>
        </w:rPr>
        <w:t>grow weak</w:t>
      </w:r>
      <w:r w:rsidRPr="00B70C61">
        <w:rPr>
          <w:rFonts w:cstheme="minorHAnsi"/>
        </w:rPr>
        <w:t>, because I am with you.</w:t>
      </w:r>
      <w:r w:rsidR="00B54BB2" w:rsidRPr="00B70C61">
        <w:rPr>
          <w:rFonts w:cstheme="minorHAnsi"/>
        </w:rPr>
        <w:t>”</w:t>
      </w:r>
      <w:r w:rsidRPr="00B70C61">
        <w:rPr>
          <w:rFonts w:cstheme="minorHAnsi"/>
        </w:rPr>
        <w:t xml:space="preserve"> And after visiting him the </w:t>
      </w:r>
      <w:r w:rsidR="004E3E09" w:rsidRPr="00B70C61">
        <w:rPr>
          <w:rFonts w:cstheme="minorHAnsi"/>
        </w:rPr>
        <w:t>L</w:t>
      </w:r>
      <w:r w:rsidRPr="00B70C61">
        <w:rPr>
          <w:rFonts w:cstheme="minorHAnsi"/>
        </w:rPr>
        <w:t xml:space="preserve">ord ascended into heaven with his angels.  </w:t>
      </w:r>
      <w:r w:rsidR="00F123D9" w:rsidRPr="00B70C61">
        <w:rPr>
          <w:rFonts w:cstheme="minorHAnsi"/>
        </w:rPr>
        <w:t>Indeed</w:t>
      </w:r>
      <w:r w:rsidR="00780E32" w:rsidRPr="00B70C61">
        <w:rPr>
          <w:rFonts w:cstheme="minorHAnsi"/>
        </w:rPr>
        <w:t xml:space="preserve"> the whole night</w:t>
      </w:r>
      <w:r w:rsidRPr="00B70C61">
        <w:rPr>
          <w:rFonts w:cstheme="minorHAnsi"/>
        </w:rPr>
        <w:t xml:space="preserve"> </w:t>
      </w:r>
      <w:r w:rsidR="00DD1082" w:rsidRPr="00B70C61">
        <w:rPr>
          <w:rFonts w:cstheme="minorHAnsi"/>
        </w:rPr>
        <w:t>St.</w:t>
      </w:r>
      <w:r w:rsidRPr="00B70C61">
        <w:rPr>
          <w:rFonts w:cstheme="minorHAnsi"/>
        </w:rPr>
        <w:t xml:space="preserve"> George did not cease to </w:t>
      </w:r>
      <w:r w:rsidR="00780E32" w:rsidRPr="00B70C61">
        <w:rPr>
          <w:rFonts w:cstheme="minorHAnsi"/>
        </w:rPr>
        <w:t>pray to</w:t>
      </w:r>
      <w:r w:rsidRPr="00B70C61">
        <w:rPr>
          <w:rFonts w:cstheme="minorHAnsi"/>
        </w:rPr>
        <w:t xml:space="preserve"> the </w:t>
      </w:r>
      <w:proofErr w:type="gramStart"/>
      <w:r w:rsidR="00780E32" w:rsidRPr="00B70C61">
        <w:rPr>
          <w:rFonts w:cstheme="minorHAnsi"/>
        </w:rPr>
        <w:t>L</w:t>
      </w:r>
      <w:r w:rsidRPr="00B70C61">
        <w:rPr>
          <w:rFonts w:cstheme="minorHAnsi"/>
        </w:rPr>
        <w:t>ord,</w:t>
      </w:r>
      <w:proofErr w:type="gramEnd"/>
      <w:r w:rsidRPr="00B70C61">
        <w:rPr>
          <w:rFonts w:cstheme="minorHAnsi"/>
        </w:rPr>
        <w:t xml:space="preserve"> and sleep did not come to his eyes </w:t>
      </w:r>
      <w:r w:rsidR="00D855AF">
        <w:rPr>
          <w:rFonts w:cstheme="minorHAnsi"/>
        </w:rPr>
        <w:t>owing to</w:t>
      </w:r>
      <w:r w:rsidRPr="00B70C61">
        <w:rPr>
          <w:rFonts w:cstheme="minorHAnsi"/>
        </w:rPr>
        <w:t xml:space="preserve"> his joy because the </w:t>
      </w:r>
      <w:r w:rsidR="00F13D9D" w:rsidRPr="00B70C61">
        <w:rPr>
          <w:rFonts w:cstheme="minorHAnsi"/>
        </w:rPr>
        <w:t>L</w:t>
      </w:r>
      <w:r w:rsidRPr="00B70C61">
        <w:rPr>
          <w:rFonts w:cstheme="minorHAnsi"/>
        </w:rPr>
        <w:t>ord had appeared to him.</w:t>
      </w:r>
    </w:p>
    <w:p w:rsidR="002A7456" w:rsidRPr="00B70C61" w:rsidRDefault="002A7456" w:rsidP="00F80627">
      <w:pPr>
        <w:pStyle w:val="Heading3"/>
      </w:pPr>
      <w:r w:rsidRPr="00B70C61">
        <w:t xml:space="preserve">6. </w:t>
      </w:r>
      <w:r w:rsidR="00FE1F7D" w:rsidRPr="00B70C61">
        <w:t xml:space="preserve">The emperor Dacianus writes a letter </w:t>
      </w:r>
      <w:r w:rsidR="00516E70" w:rsidRPr="00B70C61">
        <w:t>see</w:t>
      </w:r>
      <w:r w:rsidR="00FE1F7D" w:rsidRPr="00B70C61">
        <w:t xml:space="preserve">king a magician to combat </w:t>
      </w:r>
      <w:r w:rsidR="00516E70" w:rsidRPr="00B70C61">
        <w:t xml:space="preserve">the sorcery of </w:t>
      </w:r>
      <w:r w:rsidR="00FE1F7D" w:rsidRPr="00B70C61">
        <w:t>St George.</w:t>
      </w:r>
      <w:r w:rsidR="00516E70" w:rsidRPr="00B70C61">
        <w:t xml:space="preserve">  The magician Athanasius comes to him and demonstrates his </w:t>
      </w:r>
      <w:r w:rsidR="00017B8C" w:rsidRPr="00B70C61">
        <w:t>abilities</w:t>
      </w:r>
      <w:r w:rsidR="00516E70" w:rsidRPr="00B70C61">
        <w:t>.</w:t>
      </w:r>
    </w:p>
    <w:p w:rsidR="000F4137" w:rsidRPr="00B70C61" w:rsidRDefault="00655675" w:rsidP="004B18C1">
      <w:pPr>
        <w:jc w:val="both"/>
      </w:pPr>
      <w:r w:rsidRPr="00B70C61">
        <w:t xml:space="preserve">On another day </w:t>
      </w:r>
      <w:r w:rsidR="002275C6" w:rsidRPr="00B70C61">
        <w:t xml:space="preserve">at dawn </w:t>
      </w:r>
      <w:r w:rsidRPr="00B70C61">
        <w:t xml:space="preserve">the emperor ordered him to be brought out of prison </w:t>
      </w:r>
      <w:r w:rsidR="006534AB" w:rsidRPr="00B70C61">
        <w:t>into</w:t>
      </w:r>
      <w:r w:rsidRPr="00B70C61">
        <w:t xml:space="preserve"> his </w:t>
      </w:r>
      <w:r w:rsidR="006534AB" w:rsidRPr="00B70C61">
        <w:t>presence</w:t>
      </w:r>
      <w:r w:rsidRPr="00B70C61">
        <w:t xml:space="preserve">.   </w:t>
      </w:r>
      <w:r w:rsidR="00F10334" w:rsidRPr="00B70C61">
        <w:t>I</w:t>
      </w:r>
      <w:r w:rsidRPr="00B70C61">
        <w:t xml:space="preserve">ndeed </w:t>
      </w:r>
      <w:r w:rsidR="00F10334" w:rsidRPr="00B70C61">
        <w:t>St</w:t>
      </w:r>
      <w:r w:rsidRPr="00B70C61">
        <w:t xml:space="preserve"> Georg</w:t>
      </w:r>
      <w:r w:rsidR="00F10334" w:rsidRPr="00B70C61">
        <w:t>e</w:t>
      </w:r>
      <w:r w:rsidRPr="00B70C61">
        <w:t xml:space="preserve"> came to the </w:t>
      </w:r>
      <w:r w:rsidR="009C35E1" w:rsidRPr="00B70C61">
        <w:t>auditorium</w:t>
      </w:r>
      <w:r w:rsidRPr="00B70C61">
        <w:t>, singing a psalm</w:t>
      </w:r>
      <w:r w:rsidR="009C35E1" w:rsidRPr="00B70C61">
        <w:t xml:space="preserve"> and</w:t>
      </w:r>
      <w:r w:rsidRPr="00B70C61">
        <w:t xml:space="preserve"> saying</w:t>
      </w:r>
      <w:r w:rsidR="00CE6506" w:rsidRPr="00B70C61">
        <w:t>,</w:t>
      </w:r>
      <w:r w:rsidRPr="00B70C61">
        <w:t xml:space="preserve"> </w:t>
      </w:r>
      <w:r w:rsidR="00E92868" w:rsidRPr="00B70C61">
        <w:t>“</w:t>
      </w:r>
      <w:r w:rsidR="00783584">
        <w:t>O God, come to my assistance;</w:t>
      </w:r>
      <w:r w:rsidR="00CE1165" w:rsidRPr="00B70C61">
        <w:t xml:space="preserve"> O Lord, make haste to help me</w:t>
      </w:r>
      <w:r w:rsidRPr="00B70C61">
        <w:t>.</w:t>
      </w:r>
      <w:r w:rsidR="00E92868" w:rsidRPr="00B70C61">
        <w:t>”</w:t>
      </w:r>
      <w:r w:rsidR="00CE1165" w:rsidRPr="00B70C61">
        <w:rPr>
          <w:rStyle w:val="FootnoteReference"/>
        </w:rPr>
        <w:footnoteReference w:id="30"/>
      </w:r>
      <w:r w:rsidRPr="00B70C61">
        <w:t xml:space="preserve">  And </w:t>
      </w:r>
      <w:r w:rsidR="00CE6506" w:rsidRPr="00B70C61">
        <w:t>arriving</w:t>
      </w:r>
      <w:r w:rsidRPr="00B70C61">
        <w:t xml:space="preserve"> before the emperor he said to him</w:t>
      </w:r>
      <w:r w:rsidR="00CE6506" w:rsidRPr="00B70C61">
        <w:t>,</w:t>
      </w:r>
      <w:r w:rsidRPr="00B70C61">
        <w:t xml:space="preserve"> </w:t>
      </w:r>
      <w:r w:rsidR="00350219" w:rsidRPr="00B70C61">
        <w:t>“Behold</w:t>
      </w:r>
      <w:r w:rsidR="00EC7749">
        <w:t>!</w:t>
      </w:r>
      <w:r w:rsidRPr="00B70C61">
        <w:t xml:space="preserve"> </w:t>
      </w:r>
      <w:proofErr w:type="gramStart"/>
      <w:r w:rsidR="003C790C">
        <w:t>Y</w:t>
      </w:r>
      <w:r w:rsidRPr="00B70C61">
        <w:t>ou with your god Apollo</w:t>
      </w:r>
      <w:r w:rsidR="00EC7749">
        <w:t>,</w:t>
      </w:r>
      <w:r w:rsidRPr="00B70C61">
        <w:t xml:space="preserve"> </w:t>
      </w:r>
      <w:r w:rsidR="00350219" w:rsidRPr="00B70C61">
        <w:t xml:space="preserve">but </w:t>
      </w:r>
      <w:r w:rsidRPr="00B70C61">
        <w:t xml:space="preserve">I with my </w:t>
      </w:r>
      <w:r w:rsidR="00350219" w:rsidRPr="00B70C61">
        <w:t>God</w:t>
      </w:r>
      <w:r w:rsidRPr="00B70C61">
        <w:t xml:space="preserve"> Jesus Christ.</w:t>
      </w:r>
      <w:r w:rsidR="00350219" w:rsidRPr="00B70C61">
        <w:t>”</w:t>
      </w:r>
      <w:proofErr w:type="gramEnd"/>
      <w:r w:rsidR="002F6785">
        <w:rPr>
          <w:rStyle w:val="FootnoteReference"/>
        </w:rPr>
        <w:footnoteReference w:id="31"/>
      </w:r>
      <w:r w:rsidRPr="00B70C61">
        <w:t xml:space="preserve"> Then the emperor ordered him to be spread out and beaten harshly, </w:t>
      </w:r>
      <w:r w:rsidR="00641B52" w:rsidRPr="00B70C61">
        <w:t>until</w:t>
      </w:r>
      <w:r w:rsidRPr="00B70C61">
        <w:t xml:space="preserve"> he </w:t>
      </w:r>
      <w:r w:rsidR="00641B52" w:rsidRPr="00B70C61">
        <w:t xml:space="preserve">had </w:t>
      </w:r>
      <w:r w:rsidRPr="00B70C61">
        <w:t xml:space="preserve">received a hundred </w:t>
      </w:r>
      <w:r w:rsidR="004F0C30" w:rsidRPr="00B70C61">
        <w:t>stripes</w:t>
      </w:r>
      <w:r w:rsidRPr="00B70C61">
        <w:t xml:space="preserve"> on his back, and forty on his </w:t>
      </w:r>
      <w:r w:rsidR="004F0C30" w:rsidRPr="00B70C61">
        <w:t>stomach</w:t>
      </w:r>
      <w:r w:rsidR="002353B8" w:rsidRPr="00B70C61">
        <w:t>,</w:t>
      </w:r>
      <w:r w:rsidRPr="00B70C61">
        <w:t xml:space="preserve"> </w:t>
      </w:r>
      <w:r w:rsidR="002353B8" w:rsidRPr="00B70C61">
        <w:t>a</w:t>
      </w:r>
      <w:r w:rsidRPr="00B70C61">
        <w:t xml:space="preserve">nd </w:t>
      </w:r>
      <w:r w:rsidR="002353B8" w:rsidRPr="00B70C61">
        <w:t>so</w:t>
      </w:r>
      <w:r w:rsidRPr="00B70C61">
        <w:t xml:space="preserve"> he ordered him to be returned </w:t>
      </w:r>
      <w:r w:rsidR="002353B8" w:rsidRPr="00B70C61">
        <w:t>to prison</w:t>
      </w:r>
      <w:r w:rsidRPr="00B70C61">
        <w:t>, and he ordered hi</w:t>
      </w:r>
      <w:r w:rsidR="00465214" w:rsidRPr="00B70C61">
        <w:t xml:space="preserve">s feet to be bound with cords.  </w:t>
      </w:r>
    </w:p>
    <w:p w:rsidR="00756DC6" w:rsidRPr="00B70C61" w:rsidRDefault="00655675" w:rsidP="004B18C1">
      <w:pPr>
        <w:jc w:val="both"/>
      </w:pPr>
      <w:r w:rsidRPr="00B70C61">
        <w:t xml:space="preserve">And he wrote a </w:t>
      </w:r>
      <w:r w:rsidR="00E86E26" w:rsidRPr="00B70C61">
        <w:t>letter</w:t>
      </w:r>
      <w:r w:rsidRPr="00B70C61">
        <w:t xml:space="preserve"> having this content: </w:t>
      </w:r>
      <w:r w:rsidR="00E86E26" w:rsidRPr="00B70C61">
        <w:t>“</w:t>
      </w:r>
      <w:r w:rsidRPr="00B70C61">
        <w:t>Emperor Dacian</w:t>
      </w:r>
      <w:r w:rsidR="00E86E26" w:rsidRPr="00B70C61">
        <w:t>us</w:t>
      </w:r>
      <w:r w:rsidRPr="00B70C61">
        <w:t xml:space="preserve"> (sends) greetings to all nations. If any </w:t>
      </w:r>
      <w:r w:rsidR="00951C1B" w:rsidRPr="00B70C61">
        <w:t>magician</w:t>
      </w:r>
      <w:r w:rsidRPr="00B70C61">
        <w:t xml:space="preserve"> </w:t>
      </w:r>
      <w:r w:rsidR="00392528" w:rsidRPr="00B70C61">
        <w:t>can</w:t>
      </w:r>
      <w:r w:rsidRPr="00B70C61">
        <w:t xml:space="preserve"> </w:t>
      </w:r>
      <w:r w:rsidR="007F595A" w:rsidRPr="00B70C61">
        <w:t>dispel</w:t>
      </w:r>
      <w:r w:rsidRPr="00B70C61">
        <w:t xml:space="preserve"> </w:t>
      </w:r>
      <w:r w:rsidR="00F916E6" w:rsidRPr="00B70C61">
        <w:t>the magic of the</w:t>
      </w:r>
      <w:r w:rsidRPr="00B70C61">
        <w:t xml:space="preserve"> Christian</w:t>
      </w:r>
      <w:r w:rsidR="00F916E6" w:rsidRPr="00B70C61">
        <w:t>s</w:t>
      </w:r>
      <w:r w:rsidRPr="00B70C61">
        <w:t xml:space="preserve">, let him come to me and I will give him </w:t>
      </w:r>
      <w:r w:rsidR="006F3B86" w:rsidRPr="00B70C61">
        <w:t>thirty</w:t>
      </w:r>
      <w:r w:rsidRPr="00B70C61">
        <w:t xml:space="preserve"> pounds of gold, and </w:t>
      </w:r>
      <w:r w:rsidR="006F3B86" w:rsidRPr="00B70C61">
        <w:t>seventy</w:t>
      </w:r>
      <w:r w:rsidRPr="00B70C61">
        <w:t xml:space="preserve"> pounds of silver and many possessions, and he</w:t>
      </w:r>
      <w:r w:rsidR="00F8298C" w:rsidRPr="00B70C61">
        <w:t xml:space="preserve"> shall be second in my kingdom.</w:t>
      </w:r>
      <w:r w:rsidR="00756DC6" w:rsidRPr="00B70C61">
        <w:t>”</w:t>
      </w:r>
      <w:r w:rsidR="00F8298C" w:rsidRPr="00B70C61">
        <w:t xml:space="preserve">  </w:t>
      </w:r>
    </w:p>
    <w:p w:rsidR="004B18C1" w:rsidRPr="00B70C61" w:rsidRDefault="00756DC6" w:rsidP="004B18C1">
      <w:pPr>
        <w:jc w:val="both"/>
      </w:pPr>
      <w:r w:rsidRPr="00B70C61">
        <w:lastRenderedPageBreak/>
        <w:t>W</w:t>
      </w:r>
      <w:r w:rsidR="00655675" w:rsidRPr="00B70C61">
        <w:t xml:space="preserve">hen this message was read through all nations, </w:t>
      </w:r>
      <w:r w:rsidR="00FB6784" w:rsidRPr="00B70C61">
        <w:t xml:space="preserve">on hearing it </w:t>
      </w:r>
      <w:r w:rsidR="00655675" w:rsidRPr="00B70C61">
        <w:t xml:space="preserve">a certain </w:t>
      </w:r>
      <w:r w:rsidR="00C46F0C" w:rsidRPr="00B70C61">
        <w:t>magician</w:t>
      </w:r>
      <w:r w:rsidR="00655675" w:rsidRPr="00B70C61">
        <w:t>, named Athanasius,</w:t>
      </w:r>
      <w:r w:rsidR="00775AEF" w:rsidRPr="00B70C61">
        <w:rPr>
          <w:rStyle w:val="FootnoteReference"/>
        </w:rPr>
        <w:footnoteReference w:id="32"/>
      </w:r>
      <w:r w:rsidR="00655675" w:rsidRPr="00B70C61">
        <w:t xml:space="preserve"> went to </w:t>
      </w:r>
      <w:r w:rsidR="00FB6784" w:rsidRPr="00B70C61">
        <w:t>the e</w:t>
      </w:r>
      <w:r w:rsidR="00655675" w:rsidRPr="00B70C61">
        <w:t>mperor</w:t>
      </w:r>
      <w:r w:rsidR="00FB6784" w:rsidRPr="00B70C61">
        <w:t xml:space="preserve"> and he was</w:t>
      </w:r>
      <w:r w:rsidR="00655675" w:rsidRPr="00B70C61">
        <w:t xml:space="preserve"> filled with great joy and said to him</w:t>
      </w:r>
      <w:r w:rsidR="00FB6784" w:rsidRPr="00B70C61">
        <w:t>,</w:t>
      </w:r>
      <w:r w:rsidR="00655675" w:rsidRPr="00B70C61">
        <w:t xml:space="preserve"> </w:t>
      </w:r>
      <w:r w:rsidR="00FB6784" w:rsidRPr="00B70C61">
        <w:t>“</w:t>
      </w:r>
      <w:r w:rsidR="00655675" w:rsidRPr="00B70C61">
        <w:t xml:space="preserve">I have come </w:t>
      </w:r>
      <w:r w:rsidR="0031697B" w:rsidRPr="00B70C61">
        <w:t>about</w:t>
      </w:r>
      <w:r w:rsidR="00655675" w:rsidRPr="00B70C61">
        <w:t xml:space="preserve"> </w:t>
      </w:r>
      <w:r w:rsidR="005E682C" w:rsidRPr="00B70C61">
        <w:t>the one that</w:t>
      </w:r>
      <w:r w:rsidR="00655675" w:rsidRPr="00B70C61">
        <w:t xml:space="preserve"> </w:t>
      </w:r>
      <w:r w:rsidR="00FB6784" w:rsidRPr="00B70C61">
        <w:t>you are saying is a</w:t>
      </w:r>
      <w:r w:rsidR="00655675" w:rsidRPr="00B70C61">
        <w:t xml:space="preserve"> Christian, if I can </w:t>
      </w:r>
      <w:r w:rsidR="00FB6784" w:rsidRPr="00B70C61">
        <w:t>dispel</w:t>
      </w:r>
      <w:r w:rsidR="00655675" w:rsidRPr="00B70C61">
        <w:t xml:space="preserve"> his magic.</w:t>
      </w:r>
      <w:r w:rsidR="00FB6784" w:rsidRPr="00B70C61">
        <w:t>”</w:t>
      </w:r>
      <w:r w:rsidR="00655675" w:rsidRPr="00B70C61">
        <w:t xml:space="preserve"> And when </w:t>
      </w:r>
      <w:r w:rsidR="00FB6784" w:rsidRPr="00B70C61">
        <w:t>the emperor</w:t>
      </w:r>
      <w:r w:rsidR="00655675" w:rsidRPr="00B70C61">
        <w:t xml:space="preserve"> heard this </w:t>
      </w:r>
      <w:r w:rsidR="00FB6784" w:rsidRPr="00B70C61">
        <w:t>he</w:t>
      </w:r>
      <w:r w:rsidR="004B18C1" w:rsidRPr="00B70C61">
        <w:t xml:space="preserve"> was filled with great joy.  </w:t>
      </w:r>
    </w:p>
    <w:p w:rsidR="00784AA9" w:rsidRPr="00B70C61" w:rsidRDefault="00655675" w:rsidP="00E03BAA">
      <w:pPr>
        <w:jc w:val="both"/>
      </w:pPr>
      <w:r w:rsidRPr="00B70C61">
        <w:t>Then the emperor said to him</w:t>
      </w:r>
      <w:r w:rsidR="00433A08" w:rsidRPr="00B70C61">
        <w:t>,</w:t>
      </w:r>
      <w:r w:rsidRPr="00B70C61">
        <w:t xml:space="preserve"> </w:t>
      </w:r>
      <w:r w:rsidR="00433A08" w:rsidRPr="00B70C61">
        <w:t>“W</w:t>
      </w:r>
      <w:r w:rsidRPr="00B70C61">
        <w:t xml:space="preserve">hat is it that you will do to </w:t>
      </w:r>
      <w:r w:rsidR="00433A08" w:rsidRPr="00B70C61">
        <w:t>dispel</w:t>
      </w:r>
      <w:r w:rsidRPr="00B70C61">
        <w:t xml:space="preserve"> his magic?</w:t>
      </w:r>
      <w:r w:rsidR="00433A08" w:rsidRPr="00B70C61">
        <w:t>”</w:t>
      </w:r>
      <w:r w:rsidR="00D9163A" w:rsidRPr="00B70C61">
        <w:t xml:space="preserve"> </w:t>
      </w:r>
      <w:r w:rsidRPr="00B70C61">
        <w:t xml:space="preserve">The </w:t>
      </w:r>
      <w:r w:rsidR="00433A08" w:rsidRPr="00B70C61">
        <w:t>magician</w:t>
      </w:r>
      <w:r w:rsidRPr="00B70C61">
        <w:t xml:space="preserve"> replied</w:t>
      </w:r>
      <w:r w:rsidR="00D9163A" w:rsidRPr="00B70C61">
        <w:t>,</w:t>
      </w:r>
      <w:r w:rsidRPr="00B70C61">
        <w:t xml:space="preserve"> </w:t>
      </w:r>
      <w:r w:rsidR="00D9163A" w:rsidRPr="00B70C61">
        <w:t>“</w:t>
      </w:r>
      <w:r w:rsidRPr="00B70C61">
        <w:t xml:space="preserve">Order two </w:t>
      </w:r>
      <w:r w:rsidR="00D9163A" w:rsidRPr="00B70C61">
        <w:t>bulls to be brought</w:t>
      </w:r>
      <w:r w:rsidRPr="00B70C61">
        <w:t xml:space="preserve"> and </w:t>
      </w:r>
      <w:r w:rsidR="00D9163A" w:rsidRPr="00B70C61">
        <w:t>you will see</w:t>
      </w:r>
      <w:r w:rsidRPr="00B70C61">
        <w:t>.</w:t>
      </w:r>
      <w:r w:rsidR="00D9163A" w:rsidRPr="00B70C61">
        <w:t>”</w:t>
      </w:r>
      <w:r w:rsidRPr="00B70C61">
        <w:t xml:space="preserve"> And when the </w:t>
      </w:r>
      <w:r w:rsidR="00D9163A" w:rsidRPr="00B70C61">
        <w:t>bulls</w:t>
      </w:r>
      <w:r w:rsidRPr="00B70C61">
        <w:t xml:space="preserve"> came he </w:t>
      </w:r>
      <w:r w:rsidR="00D9163A" w:rsidRPr="00B70C61">
        <w:t>chanted</w:t>
      </w:r>
      <w:r w:rsidRPr="00B70C61">
        <w:t xml:space="preserve"> in the ear of the</w:t>
      </w:r>
      <w:r w:rsidR="00D9163A" w:rsidRPr="00B70C61">
        <w:t xml:space="preserve"> bull</w:t>
      </w:r>
      <w:r w:rsidRPr="00B70C61">
        <w:t xml:space="preserve">, and </w:t>
      </w:r>
      <w:r w:rsidR="000A5973" w:rsidRPr="00B70C61">
        <w:t>the bull was divided</w:t>
      </w:r>
      <w:r w:rsidRPr="00B70C61">
        <w:t xml:space="preserve"> into two </w:t>
      </w:r>
      <w:r w:rsidR="00D9163A" w:rsidRPr="00B70C61">
        <w:t>halve</w:t>
      </w:r>
      <w:r w:rsidRPr="00B70C61">
        <w:t xml:space="preserve">s. And the emperor </w:t>
      </w:r>
      <w:r w:rsidR="00125483" w:rsidRPr="00B70C61">
        <w:t xml:space="preserve">was delighted, and </w:t>
      </w:r>
      <w:r w:rsidRPr="00B70C61">
        <w:t>said</w:t>
      </w:r>
      <w:r w:rsidR="003C48E3">
        <w:t>,</w:t>
      </w:r>
      <w:r w:rsidRPr="00B70C61">
        <w:t xml:space="preserve"> </w:t>
      </w:r>
      <w:r w:rsidR="008D1E34" w:rsidRPr="00B70C61">
        <w:t>“</w:t>
      </w:r>
      <w:r w:rsidR="009C0103" w:rsidRPr="00B70C61">
        <w:t>Then</w:t>
      </w:r>
      <w:r w:rsidR="00FE5280" w:rsidRPr="00B70C61">
        <w:rPr>
          <w:rStyle w:val="FootnoteReference"/>
        </w:rPr>
        <w:footnoteReference w:id="33"/>
      </w:r>
      <w:r w:rsidRPr="00B70C61">
        <w:t xml:space="preserve"> you will be able to </w:t>
      </w:r>
      <w:r w:rsidR="008D1E34" w:rsidRPr="00B70C61">
        <w:t>dispel</w:t>
      </w:r>
      <w:r w:rsidRPr="00B70C61">
        <w:t xml:space="preserve"> his magic.</w:t>
      </w:r>
      <w:r w:rsidR="008D1E34" w:rsidRPr="00B70C61">
        <w:t>”</w:t>
      </w:r>
      <w:r w:rsidRPr="00B70C61">
        <w:rPr>
          <w:rFonts w:ascii="Calibri" w:hAnsi="Calibri" w:cs="Calibri"/>
        </w:rPr>
        <w:t xml:space="preserve"> </w:t>
      </w:r>
      <w:r w:rsidR="00CB4C0A" w:rsidRPr="00B70C61">
        <w:t xml:space="preserve"> </w:t>
      </w:r>
      <w:r w:rsidRPr="00B70C61">
        <w:t xml:space="preserve">And the </w:t>
      </w:r>
      <w:r w:rsidR="00D166D5" w:rsidRPr="00B70C61">
        <w:t>magician</w:t>
      </w:r>
      <w:r w:rsidRPr="00B70C61">
        <w:t xml:space="preserve"> said</w:t>
      </w:r>
      <w:r w:rsidR="006F0CEF" w:rsidRPr="00B70C61">
        <w:t>,</w:t>
      </w:r>
      <w:r w:rsidRPr="00B70C61">
        <w:t xml:space="preserve"> </w:t>
      </w:r>
      <w:r w:rsidR="006F0CEF" w:rsidRPr="00B70C61">
        <w:t>“</w:t>
      </w:r>
      <w:r w:rsidRPr="00B70C61">
        <w:t xml:space="preserve">Be patient, </w:t>
      </w:r>
      <w:r w:rsidR="006F0CEF" w:rsidRPr="00B70C61">
        <w:t xml:space="preserve">O </w:t>
      </w:r>
      <w:r w:rsidRPr="00B70C61">
        <w:t>emperor, and you will see a miracle.</w:t>
      </w:r>
      <w:r w:rsidR="006F0CEF" w:rsidRPr="00B70C61">
        <w:t>”</w:t>
      </w:r>
      <w:r w:rsidRPr="00B70C61">
        <w:t xml:space="preserve"> Again he ordered a yoke</w:t>
      </w:r>
      <w:r w:rsidR="00CB4C0A" w:rsidRPr="00B70C61">
        <w:t>,</w:t>
      </w:r>
      <w:r w:rsidRPr="00B70C61">
        <w:t xml:space="preserve"> and </w:t>
      </w:r>
      <w:r w:rsidR="0083735E" w:rsidRPr="00B70C61">
        <w:t>the</w:t>
      </w:r>
      <w:r w:rsidRPr="00B70C61">
        <w:t xml:space="preserve"> bull, which was </w:t>
      </w:r>
      <w:r w:rsidR="00D30BEA" w:rsidRPr="00B70C61">
        <w:t>divided</w:t>
      </w:r>
      <w:r w:rsidRPr="00B70C61">
        <w:t xml:space="preserve">, </w:t>
      </w:r>
      <w:r w:rsidR="0083735E" w:rsidRPr="00B70C61">
        <w:t xml:space="preserve">he </w:t>
      </w:r>
      <w:proofErr w:type="spellStart"/>
      <w:r w:rsidR="00D30BEA" w:rsidRPr="00B70C61">
        <w:t>re</w:t>
      </w:r>
      <w:r w:rsidR="00175564" w:rsidRPr="00B70C61">
        <w:t>joined</w:t>
      </w:r>
      <w:proofErr w:type="spellEnd"/>
      <w:r w:rsidR="00175564" w:rsidRPr="00B70C61">
        <w:t xml:space="preserve"> it.</w:t>
      </w:r>
      <w:r w:rsidR="0083735E" w:rsidRPr="00B70C61">
        <w:t xml:space="preserve"> </w:t>
      </w:r>
      <w:r w:rsidR="00087066" w:rsidRPr="00B70C61">
        <w:t xml:space="preserve"> </w:t>
      </w:r>
      <w:r w:rsidR="00175564" w:rsidRPr="00B70C61">
        <w:t>A</w:t>
      </w:r>
      <w:r w:rsidR="0083735E" w:rsidRPr="00B70C61">
        <w:t>nd the crowd marvel</w:t>
      </w:r>
      <w:r w:rsidR="00DC1774" w:rsidRPr="00B70C61">
        <w:t>l</w:t>
      </w:r>
      <w:r w:rsidRPr="00B70C61">
        <w:t xml:space="preserve">ed at </w:t>
      </w:r>
      <w:r w:rsidR="0083735E" w:rsidRPr="00B70C61">
        <w:t>his</w:t>
      </w:r>
      <w:r w:rsidRPr="00B70C61">
        <w:t xml:space="preserve"> deed. </w:t>
      </w:r>
    </w:p>
    <w:p w:rsidR="00B55E9D" w:rsidRPr="00B70C61" w:rsidRDefault="00B55E9D" w:rsidP="001C32BE">
      <w:pPr>
        <w:pStyle w:val="Heading3"/>
      </w:pPr>
      <w:r w:rsidRPr="00B70C61">
        <w:t xml:space="preserve">7.  </w:t>
      </w:r>
      <w:r w:rsidR="00A279C4" w:rsidRPr="00B70C61">
        <w:t xml:space="preserve">The magician </w:t>
      </w:r>
      <w:r w:rsidRPr="00B70C61">
        <w:t>Athanasius attempts to poison St George, in vain, and is himself converted</w:t>
      </w:r>
      <w:r w:rsidR="00286B49" w:rsidRPr="00B70C61">
        <w:t xml:space="preserve"> to Christ</w:t>
      </w:r>
      <w:r w:rsidRPr="00B70C61">
        <w:t xml:space="preserve">, </w:t>
      </w:r>
      <w:r w:rsidR="00286B49" w:rsidRPr="00B70C61">
        <w:t xml:space="preserve">and </w:t>
      </w:r>
      <w:r w:rsidRPr="00B70C61">
        <w:t>then executed.</w:t>
      </w:r>
    </w:p>
    <w:p w:rsidR="00B02C91" w:rsidRDefault="00784AA9" w:rsidP="00784AA9">
      <w:pPr>
        <w:jc w:val="both"/>
        <w:rPr>
          <w:lang w:eastAsia="en-GB"/>
        </w:rPr>
      </w:pPr>
      <w:r w:rsidRPr="00B70C61">
        <w:rPr>
          <w:lang w:eastAsia="en-GB"/>
        </w:rPr>
        <w:t xml:space="preserve">Then the emperor ordered </w:t>
      </w:r>
      <w:r w:rsidR="00607791" w:rsidRPr="00B70C61">
        <w:rPr>
          <w:lang w:eastAsia="en-GB"/>
        </w:rPr>
        <w:t>St.</w:t>
      </w:r>
      <w:r w:rsidRPr="00B70C61">
        <w:rPr>
          <w:lang w:eastAsia="en-GB"/>
        </w:rPr>
        <w:t xml:space="preserve"> George </w:t>
      </w:r>
      <w:r w:rsidR="00607791" w:rsidRPr="00B70C61">
        <w:rPr>
          <w:lang w:eastAsia="en-GB"/>
        </w:rPr>
        <w:t>to be brought into his presence</w:t>
      </w:r>
      <w:r w:rsidRPr="00B70C61">
        <w:rPr>
          <w:lang w:eastAsia="en-GB"/>
        </w:rPr>
        <w:t xml:space="preserve"> and said to him</w:t>
      </w:r>
      <w:r w:rsidR="00607791" w:rsidRPr="00B70C61">
        <w:rPr>
          <w:lang w:eastAsia="en-GB"/>
        </w:rPr>
        <w:t>,</w:t>
      </w:r>
      <w:r w:rsidRPr="00B70C61">
        <w:rPr>
          <w:lang w:eastAsia="en-GB"/>
        </w:rPr>
        <w:t xml:space="preserve"> </w:t>
      </w:r>
      <w:r w:rsidR="00607791" w:rsidRPr="00B70C61">
        <w:rPr>
          <w:lang w:eastAsia="en-GB"/>
        </w:rPr>
        <w:t>“</w:t>
      </w:r>
      <w:r w:rsidRPr="00B70C61">
        <w:rPr>
          <w:lang w:eastAsia="en-GB"/>
        </w:rPr>
        <w:t xml:space="preserve">George, </w:t>
      </w:r>
      <w:r w:rsidR="00B83B9B" w:rsidRPr="00B70C61">
        <w:rPr>
          <w:lang w:eastAsia="en-GB"/>
        </w:rPr>
        <w:t xml:space="preserve">on your account </w:t>
      </w:r>
      <w:r w:rsidRPr="00B70C61">
        <w:rPr>
          <w:lang w:eastAsia="en-GB"/>
        </w:rPr>
        <w:t xml:space="preserve">I have </w:t>
      </w:r>
      <w:r w:rsidR="00B83B9B" w:rsidRPr="00B70C61">
        <w:rPr>
          <w:lang w:eastAsia="en-GB"/>
        </w:rPr>
        <w:t>brought in</w:t>
      </w:r>
      <w:r w:rsidRPr="00B70C61">
        <w:rPr>
          <w:lang w:eastAsia="en-GB"/>
        </w:rPr>
        <w:t xml:space="preserve"> this magician</w:t>
      </w:r>
      <w:r w:rsidR="00C72048" w:rsidRPr="00B70C61">
        <w:rPr>
          <w:lang w:eastAsia="en-GB"/>
        </w:rPr>
        <w:t>.</w:t>
      </w:r>
      <w:r w:rsidRPr="00B70C61">
        <w:rPr>
          <w:lang w:eastAsia="en-GB"/>
        </w:rPr>
        <w:t xml:space="preserve"> </w:t>
      </w:r>
      <w:r w:rsidR="00F04430">
        <w:rPr>
          <w:lang w:eastAsia="en-GB"/>
        </w:rPr>
        <w:t>Let</w:t>
      </w:r>
      <w:r w:rsidR="008070DA" w:rsidRPr="00B70C61">
        <w:rPr>
          <w:lang w:eastAsia="en-GB"/>
        </w:rPr>
        <w:t xml:space="preserve"> </w:t>
      </w:r>
      <w:r w:rsidR="00F04430">
        <w:rPr>
          <w:lang w:eastAsia="en-GB"/>
        </w:rPr>
        <w:t xml:space="preserve">you </w:t>
      </w:r>
      <w:r w:rsidR="00B85ED2" w:rsidRPr="00B70C61">
        <w:rPr>
          <w:lang w:eastAsia="en-GB"/>
        </w:rPr>
        <w:t>d</w:t>
      </w:r>
      <w:r w:rsidR="007C3B52" w:rsidRPr="00B70C61">
        <w:rPr>
          <w:lang w:eastAsia="en-GB"/>
        </w:rPr>
        <w:t xml:space="preserve">ispel his magic or </w:t>
      </w:r>
      <w:r w:rsidR="003E1302">
        <w:rPr>
          <w:lang w:eastAsia="en-GB"/>
        </w:rPr>
        <w:t>let him</w:t>
      </w:r>
      <w:r w:rsidR="00AC5153" w:rsidRPr="00B70C61">
        <w:rPr>
          <w:lang w:eastAsia="en-GB"/>
        </w:rPr>
        <w:t xml:space="preserve"> </w:t>
      </w:r>
      <w:r w:rsidR="00027A99" w:rsidRPr="00B70C61">
        <w:rPr>
          <w:lang w:eastAsia="en-GB"/>
        </w:rPr>
        <w:t xml:space="preserve">dispel </w:t>
      </w:r>
      <w:r w:rsidR="007C3B52" w:rsidRPr="00B70C61">
        <w:rPr>
          <w:lang w:eastAsia="en-GB"/>
        </w:rPr>
        <w:t>yours</w:t>
      </w:r>
      <w:r w:rsidR="009A6933" w:rsidRPr="00B70C61">
        <w:rPr>
          <w:lang w:eastAsia="en-GB"/>
        </w:rPr>
        <w:t>; let him destroy you, or you destroy him.</w:t>
      </w:r>
      <w:r w:rsidR="0034116D" w:rsidRPr="00B70C61">
        <w:rPr>
          <w:rStyle w:val="FootnoteReference"/>
          <w:lang w:eastAsia="en-GB"/>
        </w:rPr>
        <w:footnoteReference w:id="34"/>
      </w:r>
      <w:r w:rsidR="00B3683B" w:rsidRPr="00B70C61">
        <w:rPr>
          <w:lang w:eastAsia="en-GB"/>
        </w:rPr>
        <w:t xml:space="preserve">  </w:t>
      </w:r>
      <w:r w:rsidR="008B19A4" w:rsidRPr="00B70C61">
        <w:rPr>
          <w:lang w:eastAsia="en-GB"/>
        </w:rPr>
        <w:t>Then</w:t>
      </w:r>
      <w:r w:rsidRPr="00B70C61">
        <w:rPr>
          <w:lang w:eastAsia="en-GB"/>
        </w:rPr>
        <w:t xml:space="preserve"> </w:t>
      </w:r>
      <w:r w:rsidR="00AC6826" w:rsidRPr="00B70C61">
        <w:rPr>
          <w:lang w:eastAsia="en-GB"/>
        </w:rPr>
        <w:t>looking</w:t>
      </w:r>
      <w:r w:rsidR="008B19A4" w:rsidRPr="00B70C61">
        <w:rPr>
          <w:lang w:eastAsia="en-GB"/>
        </w:rPr>
        <w:t>,</w:t>
      </w:r>
      <w:r w:rsidRPr="00B70C61">
        <w:rPr>
          <w:lang w:eastAsia="en-GB"/>
        </w:rPr>
        <w:t xml:space="preserve"> the blessed George saw </w:t>
      </w:r>
      <w:r w:rsidR="00AC6826" w:rsidRPr="00B70C61">
        <w:rPr>
          <w:lang w:eastAsia="en-GB"/>
        </w:rPr>
        <w:t>the</w:t>
      </w:r>
      <w:r w:rsidRPr="00B70C61">
        <w:rPr>
          <w:lang w:eastAsia="en-GB"/>
        </w:rPr>
        <w:t xml:space="preserve"> young man,</w:t>
      </w:r>
      <w:r w:rsidR="00AC6826" w:rsidRPr="00B70C61">
        <w:rPr>
          <w:rStyle w:val="FootnoteReference"/>
          <w:lang w:eastAsia="en-GB"/>
        </w:rPr>
        <w:footnoteReference w:id="35"/>
      </w:r>
      <w:r w:rsidR="00447948">
        <w:rPr>
          <w:lang w:eastAsia="en-GB"/>
        </w:rPr>
        <w:t xml:space="preserve"> and said,</w:t>
      </w:r>
      <w:r w:rsidRPr="00B70C61">
        <w:rPr>
          <w:lang w:eastAsia="en-GB"/>
        </w:rPr>
        <w:t xml:space="preserve"> </w:t>
      </w:r>
      <w:r w:rsidR="00AC6826" w:rsidRPr="00B70C61">
        <w:rPr>
          <w:lang w:eastAsia="en-GB"/>
        </w:rPr>
        <w:t>“</w:t>
      </w:r>
      <w:r w:rsidRPr="00B70C61">
        <w:rPr>
          <w:lang w:eastAsia="en-GB"/>
        </w:rPr>
        <w:t xml:space="preserve">Do quickly that which you </w:t>
      </w:r>
      <w:r w:rsidR="005E5A7E" w:rsidRPr="00B70C61">
        <w:rPr>
          <w:lang w:eastAsia="en-GB"/>
        </w:rPr>
        <w:t>must</w:t>
      </w:r>
      <w:r w:rsidRPr="00B70C61">
        <w:rPr>
          <w:lang w:eastAsia="en-GB"/>
        </w:rPr>
        <w:t xml:space="preserve"> do.   For I see that you </w:t>
      </w:r>
      <w:r w:rsidR="005E5A7E" w:rsidRPr="00B70C61">
        <w:rPr>
          <w:lang w:eastAsia="en-GB"/>
        </w:rPr>
        <w:t xml:space="preserve">will be seized by the </w:t>
      </w:r>
      <w:r w:rsidR="00874143">
        <w:rPr>
          <w:lang w:eastAsia="en-GB"/>
        </w:rPr>
        <w:t>hand</w:t>
      </w:r>
      <w:r w:rsidRPr="00B70C61">
        <w:rPr>
          <w:lang w:eastAsia="en-GB"/>
        </w:rPr>
        <w:t xml:space="preserve"> of the Lord.</w:t>
      </w:r>
      <w:r w:rsidR="00874143" w:rsidRPr="00874143">
        <w:rPr>
          <w:rStyle w:val="FootnoteReference"/>
          <w:lang w:eastAsia="en-GB"/>
        </w:rPr>
        <w:t xml:space="preserve"> </w:t>
      </w:r>
      <w:r w:rsidR="00874143" w:rsidRPr="00B70C61">
        <w:rPr>
          <w:rStyle w:val="FootnoteReference"/>
          <w:lang w:eastAsia="en-GB"/>
        </w:rPr>
        <w:footnoteReference w:id="36"/>
      </w:r>
      <w:r w:rsidR="00AC6826" w:rsidRPr="00B70C61">
        <w:rPr>
          <w:lang w:eastAsia="en-GB"/>
        </w:rPr>
        <w:t xml:space="preserve">” </w:t>
      </w:r>
    </w:p>
    <w:p w:rsidR="00526963" w:rsidRPr="00B70C61" w:rsidRDefault="00AE4A5A" w:rsidP="00784AA9">
      <w:pPr>
        <w:jc w:val="both"/>
        <w:rPr>
          <w:lang w:eastAsia="en-GB"/>
        </w:rPr>
      </w:pPr>
      <w:r>
        <w:rPr>
          <w:lang w:eastAsia="en-GB"/>
        </w:rPr>
        <w:t>And at</w:t>
      </w:r>
      <w:r w:rsidR="00784AA9" w:rsidRPr="00B70C61">
        <w:rPr>
          <w:lang w:eastAsia="en-GB"/>
        </w:rPr>
        <w:t xml:space="preserve"> that </w:t>
      </w:r>
      <w:r>
        <w:rPr>
          <w:lang w:eastAsia="en-GB"/>
        </w:rPr>
        <w:t>moment</w:t>
      </w:r>
      <w:r w:rsidR="00784AA9" w:rsidRPr="00B70C61">
        <w:rPr>
          <w:lang w:eastAsia="en-GB"/>
        </w:rPr>
        <w:t xml:space="preserve">, Athanasius, </w:t>
      </w:r>
      <w:r w:rsidR="00FD6795" w:rsidRPr="00B70C61">
        <w:rPr>
          <w:lang w:eastAsia="en-GB"/>
        </w:rPr>
        <w:t>taking</w:t>
      </w:r>
      <w:r w:rsidR="00784AA9" w:rsidRPr="00B70C61">
        <w:rPr>
          <w:lang w:eastAsia="en-GB"/>
        </w:rPr>
        <w:t xml:space="preserve"> </w:t>
      </w:r>
      <w:r w:rsidR="003B54DD" w:rsidRPr="00B70C61">
        <w:rPr>
          <w:lang w:eastAsia="en-GB"/>
        </w:rPr>
        <w:t>a</w:t>
      </w:r>
      <w:r w:rsidR="00784AA9" w:rsidRPr="00B70C61">
        <w:rPr>
          <w:lang w:eastAsia="en-GB"/>
        </w:rPr>
        <w:t xml:space="preserve"> cup, called </w:t>
      </w:r>
      <w:r w:rsidR="003365A1" w:rsidRPr="00B70C61">
        <w:rPr>
          <w:lang w:eastAsia="en-GB"/>
        </w:rPr>
        <w:t>upon the name of the </w:t>
      </w:r>
      <w:r w:rsidR="00784AA9" w:rsidRPr="00B70C61">
        <w:rPr>
          <w:lang w:eastAsia="en-GB"/>
        </w:rPr>
        <w:t>first of demons</w:t>
      </w:r>
      <w:r w:rsidR="003365A1" w:rsidRPr="00B70C61">
        <w:rPr>
          <w:lang w:eastAsia="en-GB"/>
        </w:rPr>
        <w:t>,</w:t>
      </w:r>
      <w:r w:rsidR="00784AA9" w:rsidRPr="00B70C61">
        <w:rPr>
          <w:lang w:eastAsia="en-GB"/>
        </w:rPr>
        <w:t xml:space="preserve"> and gave </w:t>
      </w:r>
      <w:r w:rsidR="003365A1" w:rsidRPr="00B70C61">
        <w:rPr>
          <w:lang w:eastAsia="en-GB"/>
        </w:rPr>
        <w:t>it to St George</w:t>
      </w:r>
      <w:r w:rsidR="00784AA9" w:rsidRPr="00B70C61">
        <w:rPr>
          <w:lang w:eastAsia="en-GB"/>
        </w:rPr>
        <w:t xml:space="preserve"> to drink, and nothing harmed him.</w:t>
      </w:r>
      <w:r w:rsidR="003B54DD" w:rsidRPr="00B70C61">
        <w:rPr>
          <w:rStyle w:val="FootnoteReference"/>
          <w:lang w:eastAsia="en-GB"/>
        </w:rPr>
        <w:footnoteReference w:id="37"/>
      </w:r>
      <w:r w:rsidR="00021F65" w:rsidRPr="00B70C61">
        <w:rPr>
          <w:lang w:eastAsia="en-GB"/>
        </w:rPr>
        <w:t xml:space="preserve">  </w:t>
      </w:r>
      <w:r w:rsidR="00784AA9" w:rsidRPr="00B70C61">
        <w:rPr>
          <w:lang w:eastAsia="en-GB"/>
        </w:rPr>
        <w:t>And t</w:t>
      </w:r>
      <w:r w:rsidR="00015E18">
        <w:rPr>
          <w:lang w:eastAsia="en-GB"/>
        </w:rPr>
        <w:t>he magician said to the emperor,</w:t>
      </w:r>
      <w:r w:rsidR="00784AA9" w:rsidRPr="00B70C61">
        <w:rPr>
          <w:lang w:eastAsia="en-GB"/>
        </w:rPr>
        <w:t xml:space="preserve"> </w:t>
      </w:r>
      <w:r w:rsidR="00E04211" w:rsidRPr="00B70C61">
        <w:rPr>
          <w:lang w:eastAsia="en-GB"/>
        </w:rPr>
        <w:t>“</w:t>
      </w:r>
      <w:r w:rsidR="0014636F">
        <w:rPr>
          <w:lang w:eastAsia="en-GB"/>
        </w:rPr>
        <w:t>Once is what</w:t>
      </w:r>
      <w:r w:rsidR="00784AA9" w:rsidRPr="00B70C61">
        <w:rPr>
          <w:lang w:eastAsia="en-GB"/>
        </w:rPr>
        <w:t xml:space="preserve"> I am doing,</w:t>
      </w:r>
      <w:r w:rsidR="006072F1" w:rsidRPr="00B70C61">
        <w:rPr>
          <w:rStyle w:val="FootnoteReference"/>
          <w:lang w:eastAsia="en-GB"/>
        </w:rPr>
        <w:footnoteReference w:id="38"/>
      </w:r>
      <w:r w:rsidR="00784AA9" w:rsidRPr="00B70C61">
        <w:rPr>
          <w:lang w:eastAsia="en-GB"/>
        </w:rPr>
        <w:t xml:space="preserve"> but if I </w:t>
      </w:r>
      <w:r w:rsidR="00635E36">
        <w:rPr>
          <w:lang w:eastAsia="en-GB"/>
        </w:rPr>
        <w:t>do</w:t>
      </w:r>
      <w:r w:rsidR="0014636F">
        <w:rPr>
          <w:lang w:eastAsia="en-GB"/>
        </w:rPr>
        <w:t xml:space="preserve"> not</w:t>
      </w:r>
      <w:r w:rsidR="00784AA9" w:rsidRPr="00B70C61">
        <w:rPr>
          <w:lang w:eastAsia="en-GB"/>
        </w:rPr>
        <w:t xml:space="preserve"> harm him</w:t>
      </w:r>
      <w:r w:rsidR="0014636F">
        <w:rPr>
          <w:lang w:eastAsia="en-GB"/>
        </w:rPr>
        <w:t xml:space="preserve"> [next time]</w:t>
      </w:r>
      <w:r w:rsidR="00635E36">
        <w:rPr>
          <w:rStyle w:val="FootnoteReference"/>
          <w:lang w:eastAsia="en-GB"/>
        </w:rPr>
        <w:footnoteReference w:id="39"/>
      </w:r>
      <w:r w:rsidR="00784AA9" w:rsidRPr="00B70C61">
        <w:rPr>
          <w:lang w:eastAsia="en-GB"/>
        </w:rPr>
        <w:t xml:space="preserve">, </w:t>
      </w:r>
      <w:r w:rsidR="00112699" w:rsidRPr="00B70C61">
        <w:rPr>
          <w:lang w:eastAsia="en-GB"/>
        </w:rPr>
        <w:t xml:space="preserve">may </w:t>
      </w:r>
      <w:r w:rsidR="0061037E" w:rsidRPr="00B70C61">
        <w:rPr>
          <w:lang w:eastAsia="en-GB"/>
        </w:rPr>
        <w:t xml:space="preserve">I be </w:t>
      </w:r>
      <w:r w:rsidR="00112699" w:rsidRPr="00B70C61">
        <w:rPr>
          <w:lang w:eastAsia="en-GB"/>
        </w:rPr>
        <w:t>converted</w:t>
      </w:r>
      <w:r w:rsidR="00784AA9" w:rsidRPr="00B70C61">
        <w:rPr>
          <w:lang w:eastAsia="en-GB"/>
        </w:rPr>
        <w:t xml:space="preserve"> to the Lord.</w:t>
      </w:r>
      <w:r w:rsidR="00E04211" w:rsidRPr="00B70C61">
        <w:rPr>
          <w:lang w:eastAsia="en-GB"/>
        </w:rPr>
        <w:t>”</w:t>
      </w:r>
      <w:r w:rsidR="00784AA9" w:rsidRPr="00B70C61">
        <w:rPr>
          <w:lang w:eastAsia="en-GB"/>
        </w:rPr>
        <w:t xml:space="preserve"> Then taking the cup Athanasius called on the name of the first of demons and gave him </w:t>
      </w:r>
      <w:r w:rsidR="00EB32C6" w:rsidRPr="00B70C61">
        <w:rPr>
          <w:lang w:eastAsia="en-GB"/>
        </w:rPr>
        <w:t xml:space="preserve">it </w:t>
      </w:r>
      <w:r w:rsidR="00784AA9" w:rsidRPr="00B70C61">
        <w:rPr>
          <w:lang w:eastAsia="en-GB"/>
        </w:rPr>
        <w:t xml:space="preserve">to </w:t>
      </w:r>
      <w:proofErr w:type="gramStart"/>
      <w:r w:rsidR="00784AA9" w:rsidRPr="00B70C61">
        <w:rPr>
          <w:lang w:eastAsia="en-GB"/>
        </w:rPr>
        <w:t>drink,</w:t>
      </w:r>
      <w:proofErr w:type="gramEnd"/>
      <w:r w:rsidR="00784AA9" w:rsidRPr="00B70C61">
        <w:rPr>
          <w:lang w:eastAsia="en-GB"/>
        </w:rPr>
        <w:t xml:space="preserve"> and it did him no harm. </w:t>
      </w:r>
    </w:p>
    <w:p w:rsidR="001F0A56" w:rsidRPr="00B70C61" w:rsidRDefault="00784AA9" w:rsidP="00784AA9">
      <w:pPr>
        <w:jc w:val="both"/>
        <w:rPr>
          <w:lang w:eastAsia="en-GB"/>
        </w:rPr>
      </w:pPr>
      <w:r w:rsidRPr="00B70C61">
        <w:rPr>
          <w:lang w:eastAsia="en-GB"/>
        </w:rPr>
        <w:t xml:space="preserve">Then indeed Athanasius declared in a </w:t>
      </w:r>
      <w:r w:rsidR="00EB32C6" w:rsidRPr="00B70C61">
        <w:rPr>
          <w:lang w:eastAsia="en-GB"/>
        </w:rPr>
        <w:t>loud</w:t>
      </w:r>
      <w:r w:rsidRPr="00B70C61">
        <w:rPr>
          <w:lang w:eastAsia="en-GB"/>
        </w:rPr>
        <w:t xml:space="preserve"> voice, saying</w:t>
      </w:r>
      <w:r w:rsidR="003C48E3">
        <w:rPr>
          <w:lang w:eastAsia="en-GB"/>
        </w:rPr>
        <w:t>,</w:t>
      </w:r>
      <w:r w:rsidRPr="00B70C61">
        <w:rPr>
          <w:lang w:eastAsia="en-GB"/>
        </w:rPr>
        <w:t xml:space="preserve"> </w:t>
      </w:r>
      <w:r w:rsidR="00EB32C6" w:rsidRPr="00B70C61">
        <w:rPr>
          <w:lang w:eastAsia="en-GB"/>
        </w:rPr>
        <w:t>“</w:t>
      </w:r>
      <w:r w:rsidRPr="00B70C61">
        <w:rPr>
          <w:lang w:eastAsia="en-GB"/>
        </w:rPr>
        <w:t xml:space="preserve">George, friend of Christ, through the crucifixion of the </w:t>
      </w:r>
      <w:r w:rsidR="008155A8" w:rsidRPr="00B70C61">
        <w:rPr>
          <w:lang w:eastAsia="en-GB"/>
        </w:rPr>
        <w:t xml:space="preserve">living </w:t>
      </w:r>
      <w:r w:rsidRPr="00B70C61">
        <w:rPr>
          <w:lang w:eastAsia="en-GB"/>
        </w:rPr>
        <w:t>son of God</w:t>
      </w:r>
      <w:r w:rsidR="0011794A" w:rsidRPr="00B70C61">
        <w:rPr>
          <w:lang w:eastAsia="en-GB"/>
        </w:rPr>
        <w:t>,</w:t>
      </w:r>
      <w:r w:rsidRPr="00B70C61">
        <w:rPr>
          <w:lang w:eastAsia="en-GB"/>
        </w:rPr>
        <w:t xml:space="preserve"> who came down from heaven to earth and </w:t>
      </w:r>
      <w:r w:rsidR="001634F8" w:rsidRPr="00B70C61">
        <w:rPr>
          <w:lang w:eastAsia="en-GB"/>
        </w:rPr>
        <w:t>set free</w:t>
      </w:r>
      <w:r w:rsidRPr="00B70C61">
        <w:rPr>
          <w:lang w:eastAsia="en-GB"/>
        </w:rPr>
        <w:t xml:space="preserve"> everyone who was </w:t>
      </w:r>
      <w:r w:rsidR="001634F8" w:rsidRPr="00B70C61">
        <w:rPr>
          <w:lang w:eastAsia="en-GB"/>
        </w:rPr>
        <w:t>held</w:t>
      </w:r>
      <w:r w:rsidR="00234541" w:rsidRPr="00B70C61">
        <w:rPr>
          <w:lang w:eastAsia="en-GB"/>
        </w:rPr>
        <w:t xml:space="preserve"> </w:t>
      </w:r>
      <w:r w:rsidR="00E84C86">
        <w:rPr>
          <w:lang w:eastAsia="en-GB"/>
        </w:rPr>
        <w:t xml:space="preserve">[prisoner] </w:t>
      </w:r>
      <w:r w:rsidR="00234541" w:rsidRPr="00B70C61">
        <w:rPr>
          <w:lang w:eastAsia="en-GB"/>
        </w:rPr>
        <w:t xml:space="preserve">by the devil, </w:t>
      </w:r>
      <w:r w:rsidR="00E84C86">
        <w:rPr>
          <w:lang w:eastAsia="en-GB"/>
        </w:rPr>
        <w:t xml:space="preserve">set </w:t>
      </w:r>
      <w:r w:rsidRPr="00B70C61">
        <w:rPr>
          <w:lang w:eastAsia="en-GB"/>
        </w:rPr>
        <w:t xml:space="preserve">free my </w:t>
      </w:r>
      <w:r w:rsidR="00EE0AAD" w:rsidRPr="00B70C61">
        <w:rPr>
          <w:lang w:eastAsia="en-GB"/>
        </w:rPr>
        <w:t>soul</w:t>
      </w:r>
      <w:r w:rsidRPr="00B70C61">
        <w:rPr>
          <w:lang w:eastAsia="en-GB"/>
        </w:rPr>
        <w:t xml:space="preserve"> and g</w:t>
      </w:r>
      <w:r w:rsidR="001634F8" w:rsidRPr="00B70C61">
        <w:rPr>
          <w:lang w:eastAsia="en-GB"/>
        </w:rPr>
        <w:t>i</w:t>
      </w:r>
      <w:r w:rsidRPr="00B70C61">
        <w:rPr>
          <w:lang w:eastAsia="en-GB"/>
        </w:rPr>
        <w:t xml:space="preserve">ve me the </w:t>
      </w:r>
      <w:r w:rsidR="00C27E44">
        <w:rPr>
          <w:lang w:eastAsia="en-GB"/>
        </w:rPr>
        <w:t>seal</w:t>
      </w:r>
      <w:r w:rsidRPr="00B70C61">
        <w:rPr>
          <w:lang w:eastAsia="en-GB"/>
        </w:rPr>
        <w:t xml:space="preserve"> of Christ, so that</w:t>
      </w:r>
      <w:r w:rsidR="00DF687B" w:rsidRPr="00B70C61">
        <w:rPr>
          <w:lang w:eastAsia="en-GB"/>
        </w:rPr>
        <w:t xml:space="preserve"> I may deserve to pass through</w:t>
      </w:r>
      <w:r w:rsidRPr="00B70C61">
        <w:rPr>
          <w:lang w:eastAsia="en-GB"/>
        </w:rPr>
        <w:t xml:space="preserve"> the gates of paradise.</w:t>
      </w:r>
      <w:r w:rsidR="00257132" w:rsidRPr="00B70C61">
        <w:rPr>
          <w:lang w:eastAsia="en-GB"/>
        </w:rPr>
        <w:t>”</w:t>
      </w:r>
      <w:r w:rsidR="00B1343F" w:rsidRPr="00B70C61">
        <w:rPr>
          <w:lang w:eastAsia="en-GB"/>
        </w:rPr>
        <w:t xml:space="preserve"> </w:t>
      </w:r>
      <w:r w:rsidR="00E25EAD" w:rsidRPr="00B70C61">
        <w:rPr>
          <w:lang w:eastAsia="en-GB"/>
        </w:rPr>
        <w:t>Then t</w:t>
      </w:r>
      <w:r w:rsidRPr="00B70C61">
        <w:rPr>
          <w:lang w:eastAsia="en-GB"/>
        </w:rPr>
        <w:t xml:space="preserve">he emperor, seeing what had happened, ordered </w:t>
      </w:r>
      <w:r w:rsidR="00E25EAD" w:rsidRPr="00B70C61">
        <w:rPr>
          <w:lang w:eastAsia="en-GB"/>
        </w:rPr>
        <w:t xml:space="preserve">that </w:t>
      </w:r>
      <w:r w:rsidRPr="00B70C61">
        <w:rPr>
          <w:lang w:eastAsia="en-GB"/>
        </w:rPr>
        <w:t xml:space="preserve">Athanasius </w:t>
      </w:r>
      <w:r w:rsidR="00E25EAD" w:rsidRPr="00B70C61">
        <w:rPr>
          <w:lang w:eastAsia="en-GB"/>
        </w:rPr>
        <w:t>should be</w:t>
      </w:r>
      <w:r w:rsidRPr="00B70C61">
        <w:rPr>
          <w:lang w:eastAsia="en-GB"/>
        </w:rPr>
        <w:t xml:space="preserve"> led </w:t>
      </w:r>
      <w:r w:rsidR="00FE27FB" w:rsidRPr="00B70C61">
        <w:rPr>
          <w:lang w:eastAsia="en-GB"/>
        </w:rPr>
        <w:t>out of the city</w:t>
      </w:r>
      <w:r w:rsidRPr="00B70C61">
        <w:rPr>
          <w:lang w:eastAsia="en-GB"/>
        </w:rPr>
        <w:t xml:space="preserve"> and </w:t>
      </w:r>
      <w:r w:rsidR="00FD50D7" w:rsidRPr="00B70C61">
        <w:rPr>
          <w:lang w:eastAsia="en-GB"/>
        </w:rPr>
        <w:t>struck</w:t>
      </w:r>
      <w:r w:rsidRPr="00B70C61">
        <w:rPr>
          <w:lang w:eastAsia="en-GB"/>
        </w:rPr>
        <w:t xml:space="preserve"> with a sword, in the month of January, on the first hour of the </w:t>
      </w:r>
      <w:r w:rsidR="004E2852" w:rsidRPr="00B70C61">
        <w:rPr>
          <w:lang w:eastAsia="en-GB"/>
        </w:rPr>
        <w:t>S</w:t>
      </w:r>
      <w:r w:rsidRPr="00B70C61">
        <w:rPr>
          <w:lang w:eastAsia="en-GB"/>
        </w:rPr>
        <w:t xml:space="preserve">abbath.  He </w:t>
      </w:r>
      <w:r w:rsidR="00A43763" w:rsidRPr="00B70C61">
        <w:rPr>
          <w:lang w:eastAsia="en-GB"/>
        </w:rPr>
        <w:t>again</w:t>
      </w:r>
      <w:r w:rsidRPr="00B70C61">
        <w:rPr>
          <w:lang w:eastAsia="en-GB"/>
        </w:rPr>
        <w:t xml:space="preserve"> ordered that George, </w:t>
      </w:r>
      <w:r w:rsidR="00A43763" w:rsidRPr="00B70C61">
        <w:rPr>
          <w:lang w:eastAsia="en-GB"/>
        </w:rPr>
        <w:t>the saint of</w:t>
      </w:r>
      <w:r w:rsidRPr="00B70C61">
        <w:rPr>
          <w:lang w:eastAsia="en-GB"/>
        </w:rPr>
        <w:t xml:space="preserve"> God, </w:t>
      </w:r>
      <w:r w:rsidR="005B3F39" w:rsidRPr="00B70C61">
        <w:rPr>
          <w:lang w:eastAsia="en-GB"/>
        </w:rPr>
        <w:t xml:space="preserve">should </w:t>
      </w:r>
      <w:r w:rsidRPr="00B70C61">
        <w:rPr>
          <w:lang w:eastAsia="en-GB"/>
        </w:rPr>
        <w:t xml:space="preserve">be held in </w:t>
      </w:r>
      <w:r w:rsidR="005B3F39" w:rsidRPr="00B70C61">
        <w:rPr>
          <w:lang w:eastAsia="en-GB"/>
        </w:rPr>
        <w:t>prison</w:t>
      </w:r>
      <w:r w:rsidRPr="00B70C61">
        <w:rPr>
          <w:lang w:eastAsia="en-GB"/>
        </w:rPr>
        <w:t xml:space="preserve">, </w:t>
      </w:r>
      <w:r w:rsidR="00B1343F" w:rsidRPr="00B70C61">
        <w:rPr>
          <w:lang w:eastAsia="en-GB"/>
        </w:rPr>
        <w:t>until</w:t>
      </w:r>
      <w:r w:rsidRPr="00B70C61">
        <w:rPr>
          <w:lang w:eastAsia="en-GB"/>
        </w:rPr>
        <w:t xml:space="preserve"> </w:t>
      </w:r>
      <w:r w:rsidR="00B1343F" w:rsidRPr="00B70C61">
        <w:rPr>
          <w:lang w:eastAsia="en-GB"/>
        </w:rPr>
        <w:t xml:space="preserve">he might think </w:t>
      </w:r>
      <w:r w:rsidRPr="00B70C61">
        <w:rPr>
          <w:lang w:eastAsia="en-GB"/>
        </w:rPr>
        <w:t>in what way he might destroy him.</w:t>
      </w:r>
    </w:p>
    <w:p w:rsidR="000C6345" w:rsidRPr="00B70C61" w:rsidRDefault="000C6345" w:rsidP="00F80627">
      <w:pPr>
        <w:pStyle w:val="Heading3"/>
        <w:rPr>
          <w:lang w:eastAsia="en-GB"/>
        </w:rPr>
      </w:pPr>
      <w:r w:rsidRPr="00B70C61">
        <w:rPr>
          <w:lang w:eastAsia="en-GB"/>
        </w:rPr>
        <w:lastRenderedPageBreak/>
        <w:t>8.  St George is faced with torture again and makes a long prayer.</w:t>
      </w:r>
    </w:p>
    <w:p w:rsidR="00757CC8" w:rsidRPr="00B70C61" w:rsidRDefault="00916EC9" w:rsidP="00916EC9">
      <w:pPr>
        <w:jc w:val="both"/>
      </w:pPr>
      <w:r w:rsidRPr="00B70C61">
        <w:t>On another day the emperor ordered a wheel to be brought</w:t>
      </w:r>
      <w:r w:rsidR="00C71106" w:rsidRPr="00B70C61">
        <w:t>, and exceedingly sharp spikes,</w:t>
      </w:r>
      <w:r w:rsidRPr="00B70C61">
        <w:t xml:space="preserve"> and glass </w:t>
      </w:r>
      <w:r w:rsidR="00794BB6" w:rsidRPr="00B70C61">
        <w:t>nails</w:t>
      </w:r>
      <w:r w:rsidRPr="00B70C61">
        <w:t>,</w:t>
      </w:r>
      <w:r w:rsidR="00794BB6" w:rsidRPr="00B70C61">
        <w:rPr>
          <w:rStyle w:val="FootnoteReference"/>
        </w:rPr>
        <w:footnoteReference w:id="40"/>
      </w:r>
      <w:r w:rsidRPr="00B70C61">
        <w:t xml:space="preserve"> </w:t>
      </w:r>
      <w:r w:rsidR="00345DCA" w:rsidRPr="00B70C61">
        <w:t>as if whitewashed</w:t>
      </w:r>
      <w:r w:rsidR="00B77EAC" w:rsidRPr="00B70C61">
        <w:t>,</w:t>
      </w:r>
      <w:r w:rsidR="00B77EAC" w:rsidRPr="00B70C61">
        <w:rPr>
          <w:rStyle w:val="FootnoteReference"/>
        </w:rPr>
        <w:footnoteReference w:id="41"/>
      </w:r>
      <w:r w:rsidR="00064272" w:rsidRPr="00B70C61">
        <w:t xml:space="preserve"> and he </w:t>
      </w:r>
      <w:r w:rsidR="00BD7B35" w:rsidRPr="00B70C61">
        <w:t>set up</w:t>
      </w:r>
      <w:r w:rsidRPr="00B70C61">
        <w:t xml:space="preserve"> </w:t>
      </w:r>
      <w:r w:rsidR="00695D53" w:rsidRPr="00B70C61">
        <w:t>windlass</w:t>
      </w:r>
      <w:r w:rsidR="00BD7B35" w:rsidRPr="00B70C61">
        <w:t>es</w:t>
      </w:r>
      <w:r w:rsidR="00BF1E80">
        <w:t>,</w:t>
      </w:r>
      <w:r w:rsidRPr="00B70C61">
        <w:t xml:space="preserve"> and </w:t>
      </w:r>
      <w:r w:rsidR="00973989" w:rsidRPr="00B70C61">
        <w:t>on</w:t>
      </w:r>
      <w:r w:rsidR="00352FE1" w:rsidRPr="00B70C61">
        <w:t xml:space="preserve"> these </w:t>
      </w:r>
      <w:r w:rsidR="00695D53" w:rsidRPr="00B70C61">
        <w:t>windlass</w:t>
      </w:r>
      <w:r w:rsidR="000976F5" w:rsidRPr="00B70C61">
        <w:t>es</w:t>
      </w:r>
      <w:r w:rsidRPr="00B70C61">
        <w:t xml:space="preserve"> </w:t>
      </w:r>
      <w:r w:rsidR="00B7751E">
        <w:t>[</w:t>
      </w:r>
      <w:r w:rsidRPr="00B70C61">
        <w:t>he placed</w:t>
      </w:r>
      <w:r w:rsidR="00B7751E">
        <w:t>]</w:t>
      </w:r>
      <w:r w:rsidRPr="00B70C61">
        <w:t xml:space="preserve"> swords twice sharpened, and he commanded </w:t>
      </w:r>
      <w:r w:rsidR="00B17E7E" w:rsidRPr="00B70C61">
        <w:t>St.</w:t>
      </w:r>
      <w:r w:rsidRPr="00B70C61">
        <w:t xml:space="preserve"> George to be placed</w:t>
      </w:r>
      <w:r w:rsidR="00B17E7E" w:rsidRPr="00B70C61">
        <w:t xml:space="preserve"> in the middle of these</w:t>
      </w:r>
      <w:r w:rsidRPr="00B70C61">
        <w:t>.</w:t>
      </w:r>
      <w:r w:rsidR="007F44B6" w:rsidRPr="00B70C61">
        <w:rPr>
          <w:rStyle w:val="FootnoteReference"/>
        </w:rPr>
        <w:footnoteReference w:id="42"/>
      </w:r>
      <w:r w:rsidRPr="00B70C61">
        <w:t xml:space="preserve"> And </w:t>
      </w:r>
      <w:r w:rsidR="001B50CF" w:rsidRPr="00B70C61">
        <w:t>St.</w:t>
      </w:r>
      <w:r w:rsidRPr="00B70C61">
        <w:t xml:space="preserve"> George came and saw the </w:t>
      </w:r>
      <w:r w:rsidR="00695D53" w:rsidRPr="00B70C61">
        <w:t>windlass</w:t>
      </w:r>
      <w:r w:rsidR="000976F5" w:rsidRPr="00B70C61">
        <w:t>es</w:t>
      </w:r>
      <w:r w:rsidRPr="00B70C61">
        <w:t xml:space="preserve"> and the wheel revolving and roaring</w:t>
      </w:r>
      <w:r w:rsidR="00BF71C6">
        <w:t>.</w:t>
      </w:r>
      <w:r w:rsidRPr="00B70C61">
        <w:t xml:space="preserve"> </w:t>
      </w:r>
      <w:r w:rsidR="00BF71C6">
        <w:t>A</w:t>
      </w:r>
      <w:r w:rsidRPr="00B70C61">
        <w:t xml:space="preserve">nd he said to </w:t>
      </w:r>
      <w:proofErr w:type="gramStart"/>
      <w:r w:rsidRPr="00B70C61">
        <w:t>himself</w:t>
      </w:r>
      <w:proofErr w:type="gramEnd"/>
      <w:r w:rsidR="00254A25" w:rsidRPr="00B70C61">
        <w:t>,</w:t>
      </w:r>
      <w:r w:rsidRPr="00B70C61">
        <w:t xml:space="preserve"> </w:t>
      </w:r>
      <w:r w:rsidR="00254A25" w:rsidRPr="00B70C61">
        <w:t>“D</w:t>
      </w:r>
      <w:r w:rsidRPr="00B70C61">
        <w:t>o you think I can be freed from th</w:t>
      </w:r>
      <w:r w:rsidR="00254A25" w:rsidRPr="00B70C61">
        <w:t>ese</w:t>
      </w:r>
      <w:r w:rsidRPr="00B70C61">
        <w:t xml:space="preserve"> </w:t>
      </w:r>
      <w:r w:rsidR="00695D53" w:rsidRPr="00B70C61">
        <w:t>windlass</w:t>
      </w:r>
      <w:r w:rsidR="000976F5" w:rsidRPr="00B70C61">
        <w:t>es</w:t>
      </w:r>
      <w:r w:rsidRPr="00B70C61">
        <w:t>?</w:t>
      </w:r>
      <w:r w:rsidR="00254A25" w:rsidRPr="00B70C61">
        <w:t>”</w:t>
      </w:r>
      <w:r w:rsidR="00962318" w:rsidRPr="00B70C61">
        <w:t xml:space="preserve">  </w:t>
      </w:r>
      <w:r w:rsidRPr="00B70C61">
        <w:t>Then, turning his head, he said</w:t>
      </w:r>
      <w:r w:rsidR="00F72040" w:rsidRPr="00B70C61">
        <w:t>,</w:t>
      </w:r>
      <w:r w:rsidRPr="00B70C61">
        <w:t xml:space="preserve"> </w:t>
      </w:r>
      <w:r w:rsidR="00533819" w:rsidRPr="00B70C61">
        <w:t>“</w:t>
      </w:r>
      <w:r w:rsidRPr="00B70C61">
        <w:t xml:space="preserve">Woe to you, George, </w:t>
      </w:r>
      <w:proofErr w:type="gramStart"/>
      <w:r w:rsidR="00ED2648" w:rsidRPr="00B70C61">
        <w:t>be</w:t>
      </w:r>
      <w:proofErr w:type="gramEnd"/>
      <w:r w:rsidR="00ED2648" w:rsidRPr="00B70C61">
        <w:t xml:space="preserve"> mindful</w:t>
      </w:r>
      <w:r w:rsidRPr="00B70C61">
        <w:t xml:space="preserve"> of the time when Christ was crucified between two </w:t>
      </w:r>
      <w:r w:rsidR="00533819" w:rsidRPr="00B70C61">
        <w:t>robber</w:t>
      </w:r>
      <w:r w:rsidRPr="00B70C61">
        <w:t>s.</w:t>
      </w:r>
      <w:r w:rsidR="00ED2648" w:rsidRPr="00B70C61">
        <w:t>”</w:t>
      </w:r>
      <w:r w:rsidRPr="00B70C61">
        <w:t xml:space="preserve"> </w:t>
      </w:r>
    </w:p>
    <w:p w:rsidR="00916EC9" w:rsidRPr="00B70C61" w:rsidRDefault="00916EC9" w:rsidP="00916EC9">
      <w:pPr>
        <w:jc w:val="both"/>
      </w:pPr>
      <w:r w:rsidRPr="00B70C61">
        <w:t xml:space="preserve">And </w:t>
      </w:r>
      <w:r w:rsidR="00533819" w:rsidRPr="00B70C61">
        <w:t>looking</w:t>
      </w:r>
      <w:r w:rsidRPr="00B70C61">
        <w:t xml:space="preserve"> </w:t>
      </w:r>
      <w:r w:rsidR="00ED2648" w:rsidRPr="00B70C61">
        <w:t xml:space="preserve">toward heaven, he </w:t>
      </w:r>
      <w:r w:rsidRPr="00B70C61">
        <w:t>said</w:t>
      </w:r>
      <w:r w:rsidR="00ED2648" w:rsidRPr="00B70C61">
        <w:t>,</w:t>
      </w:r>
      <w:r w:rsidRPr="00B70C61">
        <w:t xml:space="preserve"> </w:t>
      </w:r>
      <w:r w:rsidR="00ED2648" w:rsidRPr="00B70C61">
        <w:t>“</w:t>
      </w:r>
      <w:r w:rsidRPr="00B70C61">
        <w:t xml:space="preserve">I am </w:t>
      </w:r>
      <w:r w:rsidR="00ED2648" w:rsidRPr="00B70C61">
        <w:t>mindful</w:t>
      </w:r>
      <w:r w:rsidR="006E65E1" w:rsidRPr="00B70C61">
        <w:t xml:space="preserve"> of your commandments</w:t>
      </w:r>
      <w:r w:rsidR="00ED2648" w:rsidRPr="00B70C61">
        <w:t>, Lord</w:t>
      </w:r>
      <w:r w:rsidRPr="00B70C61">
        <w:t xml:space="preserve"> Jesus Christ, whose kingdom </w:t>
      </w:r>
      <w:r w:rsidR="00ED2648" w:rsidRPr="00B70C61">
        <w:t>lasts</w:t>
      </w:r>
      <w:r w:rsidRPr="00B70C61">
        <w:t xml:space="preserve"> to eternity and </w:t>
      </w:r>
      <w:r w:rsidR="00ED2648" w:rsidRPr="00B70C61">
        <w:t>for</w:t>
      </w:r>
      <w:r w:rsidRPr="00B70C61">
        <w:t xml:space="preserve"> </w:t>
      </w:r>
      <w:r w:rsidR="00ED2648" w:rsidRPr="00B70C61">
        <w:t>an age of ages</w:t>
      </w:r>
      <w:r w:rsidRPr="00B70C61">
        <w:t xml:space="preserve">. </w:t>
      </w:r>
      <w:r w:rsidR="001A38FC" w:rsidRPr="00B70C61">
        <w:t>The crown of the praising</w:t>
      </w:r>
      <w:r w:rsidR="00EA5954">
        <w:t xml:space="preserve"> and suffering martyrs is both [</w:t>
      </w:r>
      <w:r w:rsidR="001A38FC" w:rsidRPr="00B70C61">
        <w:t>their</w:t>
      </w:r>
      <w:r w:rsidR="00EA5954">
        <w:t>]</w:t>
      </w:r>
      <w:r w:rsidR="001A38FC" w:rsidRPr="00B70C61">
        <w:t xml:space="preserve"> joy and strength in you, holy Lord.</w:t>
      </w:r>
      <w:r w:rsidR="00BD526C" w:rsidRPr="00B70C61">
        <w:t xml:space="preserve">  </w:t>
      </w:r>
      <w:r w:rsidRPr="00B70C61">
        <w:t xml:space="preserve">Before you </w:t>
      </w:r>
      <w:r w:rsidR="001A4BAA" w:rsidRPr="00B70C61">
        <w:t xml:space="preserve">were </w:t>
      </w:r>
      <w:r w:rsidRPr="00B70C61">
        <w:t>ma</w:t>
      </w:r>
      <w:r w:rsidR="001A4BAA" w:rsidRPr="00B70C61">
        <w:t>king</w:t>
      </w:r>
      <w:r w:rsidRPr="00B70C61">
        <w:t xml:space="preserve"> heaven and earth</w:t>
      </w:r>
      <w:r w:rsidR="00D76933" w:rsidRPr="00B70C61">
        <w:t>,</w:t>
      </w:r>
      <w:r w:rsidR="00216FD9" w:rsidRPr="00B70C61">
        <w:t xml:space="preserve"> you yourself are</w:t>
      </w:r>
      <w:r w:rsidRPr="00B70C61">
        <w:t xml:space="preserve">, </w:t>
      </w:r>
      <w:r w:rsidR="00216FD9" w:rsidRPr="00B70C61">
        <w:t>whose</w:t>
      </w:r>
      <w:r w:rsidRPr="00B70C61">
        <w:t xml:space="preserve"> spirit was borne upon the waters</w:t>
      </w:r>
      <w:r w:rsidR="00216FD9" w:rsidRPr="00B70C61">
        <w:t>,</w:t>
      </w:r>
      <w:r w:rsidRPr="00B70C61">
        <w:t xml:space="preserve"> and you </w:t>
      </w:r>
      <w:r w:rsidR="002168DB" w:rsidRPr="00B70C61">
        <w:t xml:space="preserve">were </w:t>
      </w:r>
      <w:r w:rsidRPr="00B70C61">
        <w:t>rest</w:t>
      </w:r>
      <w:r w:rsidR="002168DB" w:rsidRPr="00B70C61">
        <w:t>ing</w:t>
      </w:r>
      <w:r w:rsidRPr="00B70C61">
        <w:t xml:space="preserve">, you whom no man knew, nor was able to see </w:t>
      </w:r>
      <w:r w:rsidR="00D76933" w:rsidRPr="00B70C61">
        <w:t xml:space="preserve">your perpetual </w:t>
      </w:r>
      <w:r w:rsidRPr="00B70C61">
        <w:t xml:space="preserve">wisdom; </w:t>
      </w:r>
      <w:r w:rsidR="00C57D22" w:rsidRPr="00B70C61">
        <w:t xml:space="preserve">Lord, </w:t>
      </w:r>
      <w:r w:rsidRPr="00B70C61">
        <w:t xml:space="preserve">you who established the earth and raised the vault of heaven and </w:t>
      </w:r>
      <w:r w:rsidR="00BD526C" w:rsidRPr="00B70C61">
        <w:t>filled</w:t>
      </w:r>
      <w:r w:rsidRPr="00B70C61">
        <w:t xml:space="preserve"> </w:t>
      </w:r>
      <w:r w:rsidR="00BD526C" w:rsidRPr="00B70C61">
        <w:t xml:space="preserve">up </w:t>
      </w:r>
      <w:r w:rsidRPr="00B70C61">
        <w:t>the clouds</w:t>
      </w:r>
      <w:r w:rsidR="00BD526C" w:rsidRPr="00B70C61">
        <w:t>,</w:t>
      </w:r>
      <w:r w:rsidRPr="00B70C61">
        <w:t xml:space="preserve"> and </w:t>
      </w:r>
      <w:r w:rsidR="00BD526C" w:rsidRPr="00B70C61">
        <w:t>you rain</w:t>
      </w:r>
      <w:r w:rsidRPr="00B70C61">
        <w:t xml:space="preserve"> </w:t>
      </w:r>
      <w:r w:rsidR="00F3077D" w:rsidRPr="00B70C61">
        <w:t>on the just and on the unjust</w:t>
      </w:r>
      <w:r w:rsidR="003C48E3">
        <w:t>,</w:t>
      </w:r>
      <w:r w:rsidR="00F3077D" w:rsidRPr="00B70C61">
        <w:t xml:space="preserve"> </w:t>
      </w:r>
      <w:r w:rsidR="00FA2C38" w:rsidRPr="00B70C61">
        <w:t xml:space="preserve">Lord, who established the earth and the mountains and everything through your power, and the hills and the fields, you who commanded the gathering of the winds, and those who did not have faith in </w:t>
      </w:r>
      <w:r w:rsidR="001045A7">
        <w:t>y</w:t>
      </w:r>
      <w:r w:rsidR="00FA2C38" w:rsidRPr="00B70C61">
        <w:t xml:space="preserve">ou, </w:t>
      </w:r>
      <w:r w:rsidR="001045A7">
        <w:t>y</w:t>
      </w:r>
      <w:r w:rsidR="00FA2C38" w:rsidRPr="00B70C61">
        <w:t>ou handed over into the deepest prison</w:t>
      </w:r>
      <w:r w:rsidR="003C48E3">
        <w:t>,</w:t>
      </w:r>
      <w:r w:rsidR="00FA2C38" w:rsidRPr="00B70C61">
        <w:rPr>
          <w:rStyle w:val="FootnoteReference"/>
        </w:rPr>
        <w:footnoteReference w:id="43"/>
      </w:r>
      <w:r w:rsidR="00FA2C38" w:rsidRPr="00B70C61">
        <w:t xml:space="preserve"> O Lord my God, who in later times sent to us your only son, the Lord Jesus Christ, who enclosed his majesty within the chamber of a virgin’s womb, whom no man can understand, the only begotten son of God, Lord Jesus Christ, who walked on his feet across the waters of the sea, and the foot did not sink into the water, but his </w:t>
      </w:r>
      <w:r w:rsidR="009E1F6D" w:rsidRPr="00B70C61">
        <w:t>foot</w:t>
      </w:r>
      <w:r w:rsidR="00FA2C38" w:rsidRPr="00B70C61">
        <w:t xml:space="preserve">steps </w:t>
      </w:r>
      <w:r w:rsidR="009E1F6D" w:rsidRPr="00B70C61">
        <w:t>appeared</w:t>
      </w:r>
      <w:r w:rsidR="009E1F6D" w:rsidRPr="00B70C61">
        <w:rPr>
          <w:rStyle w:val="FootnoteReference"/>
        </w:rPr>
        <w:footnoteReference w:id="44"/>
      </w:r>
      <w:r w:rsidR="009E1F6D" w:rsidRPr="00B70C61">
        <w:t xml:space="preserve"> </w:t>
      </w:r>
      <w:r w:rsidR="00FA2C38" w:rsidRPr="00B70C61">
        <w:t xml:space="preserve">on the sea as if on </w:t>
      </w:r>
      <w:r w:rsidR="000C7FF1" w:rsidRPr="00B70C61">
        <w:t xml:space="preserve">the </w:t>
      </w:r>
      <w:r w:rsidR="00B33D29" w:rsidRPr="00B70C61">
        <w:t xml:space="preserve">most unyielding </w:t>
      </w:r>
      <w:r w:rsidR="000C7FF1" w:rsidRPr="00B70C61">
        <w:t>pavement</w:t>
      </w:r>
      <w:r w:rsidR="00FA2C38" w:rsidRPr="00B70C61">
        <w:t>.</w:t>
      </w:r>
      <w:r w:rsidR="00B33D29" w:rsidRPr="00B70C61">
        <w:rPr>
          <w:rStyle w:val="FootnoteReference"/>
        </w:rPr>
        <w:footnoteReference w:id="45"/>
      </w:r>
      <w:r w:rsidR="00101A44" w:rsidRPr="00B70C61">
        <w:t xml:space="preserve"> Who rules over the wind and the sea, and all things are subject to you.  Who with five loaves fed five thousand men; and now, hear me O Lord,</w:t>
      </w:r>
      <w:r w:rsidR="00782A0E" w:rsidRPr="00B70C61">
        <w:t xml:space="preserve"> </w:t>
      </w:r>
      <w:r w:rsidRPr="00B70C61">
        <w:t xml:space="preserve">so that you </w:t>
      </w:r>
      <w:r w:rsidRPr="00B70C61">
        <w:lastRenderedPageBreak/>
        <w:t xml:space="preserve">might </w:t>
      </w:r>
      <w:r w:rsidR="003C1ECC" w:rsidRPr="00B70C61">
        <w:t>hasten</w:t>
      </w:r>
      <w:r w:rsidR="003C1ECC" w:rsidRPr="00B70C61">
        <w:rPr>
          <w:rStyle w:val="FootnoteReference"/>
        </w:rPr>
        <w:footnoteReference w:id="46"/>
      </w:r>
      <w:r w:rsidR="003C1ECC" w:rsidRPr="00B70C61">
        <w:t xml:space="preserve"> </w:t>
      </w:r>
      <w:r w:rsidR="00516394" w:rsidRPr="00B70C61">
        <w:t xml:space="preserve">and </w:t>
      </w:r>
      <w:r w:rsidRPr="00B70C61">
        <w:t xml:space="preserve">deliver me from </w:t>
      </w:r>
      <w:r w:rsidR="00782A0E" w:rsidRPr="00B70C61">
        <w:t xml:space="preserve">the </w:t>
      </w:r>
      <w:r w:rsidR="00516394" w:rsidRPr="00B70C61">
        <w:t>troubles</w:t>
      </w:r>
      <w:r w:rsidR="0075109F" w:rsidRPr="00B70C61">
        <w:t xml:space="preserve"> which have surrounded me</w:t>
      </w:r>
      <w:r w:rsidRPr="00B70C61">
        <w:t xml:space="preserve">, </w:t>
      </w:r>
      <w:r w:rsidR="0075109F" w:rsidRPr="00B70C61">
        <w:t xml:space="preserve">because my soul relies on you and in the living God; to you </w:t>
      </w:r>
      <w:r w:rsidR="00D74AB3" w:rsidRPr="00B70C61">
        <w:t>be</w:t>
      </w:r>
      <w:r w:rsidR="0075109F" w:rsidRPr="00B70C61">
        <w:t xml:space="preserve"> </w:t>
      </w:r>
      <w:r w:rsidRPr="00B70C61">
        <w:t xml:space="preserve">glory </w:t>
      </w:r>
      <w:r w:rsidR="00E46538" w:rsidRPr="00B70C61">
        <w:t>forever</w:t>
      </w:r>
      <w:r w:rsidRPr="00B70C61">
        <w:t>.</w:t>
      </w:r>
      <w:r w:rsidR="0075109F" w:rsidRPr="00B70C61">
        <w:t xml:space="preserve"> Amen.</w:t>
      </w:r>
      <w:r w:rsidR="00AC2E2F" w:rsidRPr="00B70C61">
        <w:t>”</w:t>
      </w:r>
    </w:p>
    <w:p w:rsidR="00FB4F5B" w:rsidRPr="00B70C61" w:rsidRDefault="00FB4F5B" w:rsidP="00F80627">
      <w:pPr>
        <w:pStyle w:val="Heading3"/>
      </w:pPr>
      <w:r w:rsidRPr="00B70C61">
        <w:t>9.  St George is chopped into ten pieces, dies, and is resurrected.  His guards are executed.</w:t>
      </w:r>
    </w:p>
    <w:p w:rsidR="00F5148B" w:rsidRPr="00B70C61" w:rsidRDefault="00AC2E2F" w:rsidP="00EA089A">
      <w:pPr>
        <w:jc w:val="both"/>
      </w:pPr>
      <w:r w:rsidRPr="00B70C61">
        <w:t xml:space="preserve">And when the prayer was finished, he was placed on the wheel, and </w:t>
      </w:r>
      <w:r w:rsidR="006A000C" w:rsidRPr="00B70C61">
        <w:t>bound with</w:t>
      </w:r>
      <w:r w:rsidR="00004EC3" w:rsidRPr="00B70C61">
        <w:t xml:space="preserve"> the </w:t>
      </w:r>
      <w:r w:rsidR="00695D53" w:rsidRPr="00B70C61">
        <w:t>windlass</w:t>
      </w:r>
      <w:r w:rsidR="00004EC3" w:rsidRPr="00B70C61">
        <w:t>es</w:t>
      </w:r>
      <w:r w:rsidRPr="00B70C61">
        <w:t xml:space="preserve"> and chopped into ten pieces</w:t>
      </w:r>
      <w:r w:rsidR="00E0417F">
        <w:t>.</w:t>
      </w:r>
      <w:r w:rsidRPr="00B70C61">
        <w:t xml:space="preserve"> </w:t>
      </w:r>
      <w:r w:rsidR="00E0417F">
        <w:t>A</w:t>
      </w:r>
      <w:r w:rsidRPr="00B70C61">
        <w:t>nd he gave up his spirit.</w:t>
      </w:r>
      <w:r w:rsidR="00343214" w:rsidRPr="00B70C61">
        <w:t xml:space="preserve">  </w:t>
      </w:r>
    </w:p>
    <w:p w:rsidR="009C0748" w:rsidRPr="00B70C61" w:rsidRDefault="00AC2E2F" w:rsidP="00EA089A">
      <w:pPr>
        <w:jc w:val="both"/>
      </w:pPr>
      <w:r w:rsidRPr="00B70C61">
        <w:t>And the emperor Dacian</w:t>
      </w:r>
      <w:r w:rsidR="00860C10" w:rsidRPr="00B70C61">
        <w:t>us</w:t>
      </w:r>
      <w:r w:rsidRPr="00B70C61">
        <w:t xml:space="preserve">, rising up, spoke to the </w:t>
      </w:r>
      <w:r w:rsidR="00343214" w:rsidRPr="00B70C61">
        <w:t xml:space="preserve">kings in a great voice, saying, </w:t>
      </w:r>
      <w:r w:rsidRPr="00B70C61">
        <w:t xml:space="preserve">“You all see that there is no other </w:t>
      </w:r>
      <w:r w:rsidR="00357D70">
        <w:t>[</w:t>
      </w:r>
      <w:r w:rsidRPr="00B70C61">
        <w:t>god</w:t>
      </w:r>
      <w:r w:rsidR="00357D70">
        <w:t>]</w:t>
      </w:r>
      <w:r w:rsidRPr="00B70C61">
        <w:t xml:space="preserve"> than Apollo and Hermes and Diana and Athena and </w:t>
      </w:r>
      <w:proofErr w:type="spellStart"/>
      <w:r w:rsidRPr="00B70C61">
        <w:t>Mandres</w:t>
      </w:r>
      <w:proofErr w:type="spellEnd"/>
      <w:r w:rsidRPr="00B70C61">
        <w:t xml:space="preserve"> and Hercules and Neptune, who secure </w:t>
      </w:r>
      <w:r w:rsidR="00FA775C">
        <w:t xml:space="preserve">the </w:t>
      </w:r>
      <w:r w:rsidRPr="00B70C61">
        <w:t xml:space="preserve">three branches of heaven, through whom emperors rule and </w:t>
      </w:r>
      <w:r w:rsidR="00662543">
        <w:t>kingdoms maintain their</w:t>
      </w:r>
      <w:r w:rsidRPr="00B70C61">
        <w:t xml:space="preserve"> power. Where is the god of George, Jesus Christ the crucified, whom the Jews </w:t>
      </w:r>
      <w:proofErr w:type="gramStart"/>
      <w:r w:rsidRPr="00B70C61">
        <w:t>killed</w:t>
      </w:r>
      <w:r w:rsidR="002F2A00">
        <w:t>.</w:t>
      </w:r>
      <w:proofErr w:type="gramEnd"/>
      <w:r w:rsidR="00EE3637" w:rsidRPr="00B70C61">
        <w:t xml:space="preserve"> </w:t>
      </w:r>
      <w:r w:rsidR="002F2A00">
        <w:t xml:space="preserve"> W</w:t>
      </w:r>
      <w:r w:rsidRPr="00B70C61">
        <w:t>hy does he not come, and free him from my hands?” Then Dacianus ordered the bones of St. George thrown into a pit, saying in the meantime to himself</w:t>
      </w:r>
      <w:r w:rsidR="00C00000">
        <w:t>,</w:t>
      </w:r>
      <w:r w:rsidR="00375E5C" w:rsidRPr="00B70C61">
        <w:t xml:space="preserve"> </w:t>
      </w:r>
      <w:r w:rsidR="00B23E21" w:rsidRPr="00B70C61">
        <w:t>“l</w:t>
      </w:r>
      <w:r w:rsidRPr="00B70C61">
        <w:t xml:space="preserve">est any of the Christians should carry off some of his </w:t>
      </w:r>
      <w:r w:rsidR="001411F3" w:rsidRPr="00B70C61">
        <w:t xml:space="preserve">members and set up </w:t>
      </w:r>
      <w:r w:rsidR="00C16CDB" w:rsidRPr="00B70C61">
        <w:t>a</w:t>
      </w:r>
      <w:r w:rsidR="001411F3" w:rsidRPr="00B70C61">
        <w:t xml:space="preserve"> </w:t>
      </w:r>
      <w:proofErr w:type="spellStart"/>
      <w:r w:rsidR="001411F3" w:rsidRPr="008526D5">
        <w:t>martyri</w:t>
      </w:r>
      <w:r w:rsidR="008526D5">
        <w:t>um</w:t>
      </w:r>
      <w:proofErr w:type="spellEnd"/>
      <w:r w:rsidRPr="008526D5">
        <w:t>,</w:t>
      </w:r>
      <w:r w:rsidR="00EB6C2F" w:rsidRPr="00B70C61">
        <w:rPr>
          <w:rStyle w:val="FootnoteReference"/>
        </w:rPr>
        <w:footnoteReference w:id="47"/>
      </w:r>
      <w:r w:rsidRPr="00B70C61">
        <w:t xml:space="preserve"> and believe in him</w:t>
      </w:r>
      <w:r w:rsidR="002B1882" w:rsidRPr="00B70C61">
        <w:t>,</w:t>
      </w:r>
      <w:r w:rsidRPr="00B70C61">
        <w:t xml:space="preserve"> and his blood may be on our head.</w:t>
      </w:r>
      <w:r w:rsidR="00B23E21" w:rsidRPr="00B70C61">
        <w:t>”</w:t>
      </w:r>
      <w:r w:rsidR="00382C64" w:rsidRPr="00B70C61">
        <w:t xml:space="preserve"> </w:t>
      </w:r>
      <w:r w:rsidRPr="00B70C61">
        <w:t>For it was the Sabbath on that day.</w:t>
      </w:r>
      <w:r w:rsidR="00A75795" w:rsidRPr="00B70C61">
        <w:t xml:space="preserve"> </w:t>
      </w:r>
    </w:p>
    <w:p w:rsidR="00A459BD" w:rsidRPr="00B70C61" w:rsidRDefault="00AC2E2F" w:rsidP="00EA089A">
      <w:pPr>
        <w:jc w:val="both"/>
      </w:pPr>
      <w:r w:rsidRPr="00B70C61">
        <w:t>When the emperor was in his palace and those 72 kings were with him so that they might have dinner, suddenly clouds covered the pit, and there was a great</w:t>
      </w:r>
      <w:r w:rsidR="00286253" w:rsidRPr="00B70C61">
        <w:t xml:space="preserve"> </w:t>
      </w:r>
      <w:r w:rsidR="001734B1">
        <w:t>[</w:t>
      </w:r>
      <w:r w:rsidR="00286253" w:rsidRPr="00B70C61">
        <w:t>peal of</w:t>
      </w:r>
      <w:r w:rsidR="001734B1">
        <w:t>]</w:t>
      </w:r>
      <w:r w:rsidR="00286253" w:rsidRPr="00B70C61">
        <w:t xml:space="preserve"> thunder, as if a </w:t>
      </w:r>
      <w:r w:rsidR="00E3167D" w:rsidRPr="00B70C61">
        <w:t>rift</w:t>
      </w:r>
      <w:r w:rsidR="00A75795" w:rsidRPr="00B70C61">
        <w:rPr>
          <w:rStyle w:val="FootnoteReference"/>
        </w:rPr>
        <w:footnoteReference w:id="48"/>
      </w:r>
      <w:r w:rsidRPr="00B70C61">
        <w:t xml:space="preserve"> had opened in the sky, and the earth trembled and the mountains were made low, and Michael</w:t>
      </w:r>
      <w:r w:rsidR="001A580F">
        <w:t>,</w:t>
      </w:r>
      <w:r w:rsidRPr="00B70C61">
        <w:t xml:space="preserve"> the angel over the </w:t>
      </w:r>
      <w:r w:rsidR="00D13DCE">
        <w:t>c</w:t>
      </w:r>
      <w:r w:rsidRPr="00B70C61">
        <w:t>herubim</w:t>
      </w:r>
      <w:r w:rsidR="001A580F">
        <w:t>,</w:t>
      </w:r>
      <w:r w:rsidRPr="00B70C61">
        <w:t xml:space="preserve"> sounded a trumpet, and the Lord came upon a cloud and stood above the pit and collected the bones of St George together, because the saint had declared while he was alive, “</w:t>
      </w:r>
      <w:r w:rsidR="00612EDD" w:rsidRPr="00B70C61">
        <w:t>Do y</w:t>
      </w:r>
      <w:r w:rsidRPr="00B70C61">
        <w:t xml:space="preserve">ou think that I can be freed from this </w:t>
      </w:r>
      <w:r w:rsidR="00695D53" w:rsidRPr="00B70C61">
        <w:t>windlass</w:t>
      </w:r>
      <w:r w:rsidR="00EC6666" w:rsidRPr="00B70C61">
        <w:rPr>
          <w:rStyle w:val="FootnoteReference"/>
        </w:rPr>
        <w:footnoteReference w:id="49"/>
      </w:r>
      <w:r w:rsidR="00EC6666" w:rsidRPr="00B70C61">
        <w:t>,</w:t>
      </w:r>
      <w:r w:rsidRPr="00B70C61">
        <w:t xml:space="preserve"> so that they may have faith and learn </w:t>
      </w:r>
      <w:r w:rsidR="00C11B95">
        <w:t>[</w:t>
      </w:r>
      <w:r w:rsidRPr="00B70C61">
        <w:t>about Christ</w:t>
      </w:r>
      <w:r w:rsidR="00C11B95">
        <w:t>]</w:t>
      </w:r>
      <w:r w:rsidRPr="00B70C61">
        <w:t>, because I have the Lord.”</w:t>
      </w:r>
      <w:r w:rsidR="00276EB3" w:rsidRPr="00B70C61">
        <w:t xml:space="preserve"> </w:t>
      </w:r>
      <w:r w:rsidRPr="00B70C61">
        <w:t>Then the Lord appeared to him saying,</w:t>
      </w:r>
      <w:r w:rsidR="00276EB3" w:rsidRPr="00B70C61">
        <w:t xml:space="preserve"> </w:t>
      </w:r>
      <w:r w:rsidRPr="00B70C61">
        <w:t>“George, behold the hands which fashioned Adam, and just now have refashioned you.”</w:t>
      </w:r>
      <w:r w:rsidR="00276EB3" w:rsidRPr="00B70C61">
        <w:t xml:space="preserve"> </w:t>
      </w:r>
      <w:r w:rsidRPr="00B70C61">
        <w:t>The Lord breathed into him and the spirit of life refilled him and he grew strong in spirit.</w:t>
      </w:r>
      <w:r w:rsidR="00112FD0" w:rsidRPr="00B70C61">
        <w:t xml:space="preserve">  </w:t>
      </w:r>
      <w:r w:rsidRPr="00B70C61">
        <w:t>And having visited him, the Lord ascended into the heavens, and St George, having been raised from death, immediately began to walk about.</w:t>
      </w:r>
      <w:r w:rsidR="000A5523" w:rsidRPr="00B70C61">
        <w:t xml:space="preserve"> </w:t>
      </w:r>
    </w:p>
    <w:p w:rsidR="00AC2E2F" w:rsidRPr="00B70C61" w:rsidRDefault="00AC2E2F" w:rsidP="00EA089A">
      <w:pPr>
        <w:jc w:val="both"/>
      </w:pPr>
      <w:r w:rsidRPr="00B70C61">
        <w:t>And he saw the emperor judging people in his palace, and hastening St George went in to him, saying,</w:t>
      </w:r>
      <w:r w:rsidR="000A5523" w:rsidRPr="00B70C61">
        <w:t xml:space="preserve"> </w:t>
      </w:r>
      <w:r w:rsidRPr="00B70C61">
        <w:t>“You who are emperor, behold I am George, who was killed by you.”</w:t>
      </w:r>
      <w:r w:rsidR="000A5523" w:rsidRPr="00B70C61">
        <w:t xml:space="preserve"> </w:t>
      </w:r>
      <w:r w:rsidRPr="00B70C61">
        <w:t>Then gazing at him, he said to him</w:t>
      </w:r>
      <w:r w:rsidR="000A5523" w:rsidRPr="00B70C61">
        <w:t xml:space="preserve">, </w:t>
      </w:r>
      <w:r w:rsidRPr="00B70C61">
        <w:t>“Behold the likeness of George.”</w:t>
      </w:r>
      <w:r w:rsidR="00B119B3" w:rsidRPr="00B70C61">
        <w:t xml:space="preserve"> </w:t>
      </w:r>
      <w:r w:rsidRPr="00B70C61">
        <w:t>Others were sa</w:t>
      </w:r>
      <w:r w:rsidR="00576176" w:rsidRPr="00B70C61">
        <w:t xml:space="preserve">ying, </w:t>
      </w:r>
      <w:r w:rsidRPr="00B70C61">
        <w:t xml:space="preserve">“No, but </w:t>
      </w:r>
      <w:r w:rsidR="0015175B" w:rsidRPr="00B70C61">
        <w:t>he</w:t>
      </w:r>
      <w:r w:rsidRPr="00B70C61">
        <w:t xml:space="preserve"> is similar to him.”</w:t>
      </w:r>
      <w:r w:rsidR="007D121A" w:rsidRPr="00B70C61">
        <w:t xml:space="preserve"> </w:t>
      </w:r>
      <w:r w:rsidRPr="00B70C61">
        <w:t xml:space="preserve">The servant of God was </w:t>
      </w:r>
      <w:r w:rsidR="00C82C24">
        <w:t>crying out</w:t>
      </w:r>
      <w:r w:rsidR="007D121A" w:rsidRPr="00B70C61">
        <w:t>, saying</w:t>
      </w:r>
      <w:r w:rsidR="003C48E3">
        <w:t>,</w:t>
      </w:r>
      <w:r w:rsidR="007D121A" w:rsidRPr="00B70C61">
        <w:t xml:space="preserve"> </w:t>
      </w:r>
      <w:r w:rsidRPr="00B70C61">
        <w:t>“I am George, who was killed by you.</w:t>
      </w:r>
      <w:r w:rsidR="007D121A" w:rsidRPr="00B70C61">
        <w:t xml:space="preserve"> </w:t>
      </w:r>
      <w:r w:rsidRPr="00B70C61">
        <w:t>Why have you called upon the name of my God, in whom you have not believed?”</w:t>
      </w:r>
      <w:r w:rsidR="00A90B02" w:rsidRPr="00B70C61">
        <w:t xml:space="preserve">  </w:t>
      </w:r>
      <w:r w:rsidR="00421947" w:rsidRPr="00B70C61">
        <w:t xml:space="preserve">For </w:t>
      </w:r>
      <w:r w:rsidRPr="00B70C61">
        <w:t>Athanasius, who was Master of the Soldiers,</w:t>
      </w:r>
      <w:r w:rsidR="00F701FA" w:rsidRPr="00B70C61">
        <w:rPr>
          <w:rStyle w:val="FootnoteReference"/>
        </w:rPr>
        <w:footnoteReference w:id="50"/>
      </w:r>
      <w:r w:rsidR="00F701FA" w:rsidRPr="00B70C61">
        <w:t xml:space="preserve"> </w:t>
      </w:r>
      <w:r w:rsidRPr="00B70C61">
        <w:t>seeing that the servant of God had been raised from the dead, immediately believed in Christ crucified wit</w:t>
      </w:r>
      <w:r w:rsidR="000715FD">
        <w:t>h all his army</w:t>
      </w:r>
      <w:r w:rsidR="000118A3">
        <w:t>.</w:t>
      </w:r>
      <w:r w:rsidR="000715FD">
        <w:t xml:space="preserve"> </w:t>
      </w:r>
      <w:r w:rsidR="000118A3">
        <w:t>A</w:t>
      </w:r>
      <w:r w:rsidR="000715FD">
        <w:t xml:space="preserve">nd </w:t>
      </w:r>
      <w:r w:rsidR="000118A3">
        <w:t xml:space="preserve">he </w:t>
      </w:r>
      <w:r w:rsidR="000715FD">
        <w:t>proclaimed [</w:t>
      </w:r>
      <w:r w:rsidRPr="00B70C61">
        <w:t>this</w:t>
      </w:r>
      <w:r w:rsidR="000715FD">
        <w:t>]</w:t>
      </w:r>
      <w:r w:rsidRPr="00B70C61">
        <w:t xml:space="preserve"> in a loud voice, saying,</w:t>
      </w:r>
      <w:r w:rsidR="00516177" w:rsidRPr="00B70C61">
        <w:t xml:space="preserve"> </w:t>
      </w:r>
      <w:r w:rsidRPr="00B70C61">
        <w:t>“O George</w:t>
      </w:r>
      <w:r w:rsidR="009342C3">
        <w:t>,</w:t>
      </w:r>
      <w:r w:rsidRPr="00B70C61">
        <w:t xml:space="preserve"> servant of Christ</w:t>
      </w:r>
      <w:r w:rsidR="00516177" w:rsidRPr="00B70C61">
        <w:t>,</w:t>
      </w:r>
      <w:r w:rsidR="00921137" w:rsidRPr="00B70C61">
        <w:t xml:space="preserve"> </w:t>
      </w:r>
      <w:r w:rsidRPr="00B70C61">
        <w:t>we also believe in Christ crucified who brought you back from death to life.”</w:t>
      </w:r>
      <w:r w:rsidR="002562DE" w:rsidRPr="00B70C61">
        <w:t xml:space="preserve">  </w:t>
      </w:r>
      <w:r w:rsidRPr="00B70C61">
        <w:t xml:space="preserve">But hearing this, the emperor ordered them to be cast forth from the city and drove them forth to a deserted place, and placed them in </w:t>
      </w:r>
      <w:r w:rsidR="002562DE" w:rsidRPr="00B70C61">
        <w:t>fifteen</w:t>
      </w:r>
      <w:r w:rsidRPr="00B70C61">
        <w:t xml:space="preserve"> groups, and, after they had made the </w:t>
      </w:r>
      <w:r w:rsidRPr="000715FD">
        <w:t xml:space="preserve">sign </w:t>
      </w:r>
      <w:r w:rsidRPr="00B70C61">
        <w:t>of Christ,</w:t>
      </w:r>
      <w:r w:rsidR="005D58FE" w:rsidRPr="00B70C61">
        <w:t xml:space="preserve"> </w:t>
      </w:r>
      <w:r w:rsidRPr="00B70C61">
        <w:t>he ordered them to be punished by the sword.</w:t>
      </w:r>
      <w:r w:rsidR="00EA089A" w:rsidRPr="00B70C61">
        <w:t xml:space="preserve">  </w:t>
      </w:r>
      <w:r w:rsidRPr="00B70C61">
        <w:t xml:space="preserve">And the </w:t>
      </w:r>
      <w:r w:rsidR="002E17AB" w:rsidRPr="00B70C61">
        <w:t>martyrdom</w:t>
      </w:r>
      <w:r w:rsidRPr="00B70C61">
        <w:t xml:space="preserve"> was completed through the good confession in the mont</w:t>
      </w:r>
      <w:r w:rsidR="00EA089A" w:rsidRPr="00B70C61">
        <w:t xml:space="preserve">h of February at the ninth hour.  </w:t>
      </w:r>
    </w:p>
    <w:p w:rsidR="00E315F2" w:rsidRPr="00B70C61" w:rsidRDefault="00E315F2" w:rsidP="00F80627">
      <w:pPr>
        <w:pStyle w:val="Heading3"/>
      </w:pPr>
      <w:r w:rsidRPr="00B70C61">
        <w:lastRenderedPageBreak/>
        <w:t>10.  St George is tortured again, and Christ again appears to him in prison.</w:t>
      </w:r>
    </w:p>
    <w:p w:rsidR="000B03D0" w:rsidRPr="00B70C61" w:rsidRDefault="005D6067" w:rsidP="00466827">
      <w:pPr>
        <w:jc w:val="both"/>
      </w:pPr>
      <w:r w:rsidRPr="00B70C61">
        <w:t xml:space="preserve">Again, he ordered that the saint of God, George, should be led before his tribunal, and he instructed that he should be taken to a brazen bed, and </w:t>
      </w:r>
      <w:r w:rsidR="00653849" w:rsidRPr="00B70C61">
        <w:t>instructed</w:t>
      </w:r>
      <w:r w:rsidRPr="00B70C61">
        <w:t xml:space="preserve"> the blessed one to be stretched out</w:t>
      </w:r>
      <w:r w:rsidR="00653849" w:rsidRPr="00B70C61">
        <w:t xml:space="preserve"> </w:t>
      </w:r>
      <w:r w:rsidR="004C1545">
        <w:t>[</w:t>
      </w:r>
      <w:r w:rsidR="00653849" w:rsidRPr="00B70C61">
        <w:t>on it</w:t>
      </w:r>
      <w:r w:rsidR="004C1545">
        <w:t>]</w:t>
      </w:r>
      <w:r w:rsidR="008A4640" w:rsidRPr="00B70C61">
        <w:t xml:space="preserve">.  </w:t>
      </w:r>
      <w:r w:rsidR="00812BDA" w:rsidRPr="00B70C61">
        <w:t>Again he</w:t>
      </w:r>
      <w:r w:rsidRPr="00B70C61">
        <w:t xml:space="preserve"> ordered lead and iron</w:t>
      </w:r>
      <w:r w:rsidR="00A36939" w:rsidRPr="00B70C61">
        <w:t>, and having</w:t>
      </w:r>
      <w:r w:rsidRPr="00B70C61">
        <w:t xml:space="preserve"> </w:t>
      </w:r>
      <w:r w:rsidR="00812BDA" w:rsidRPr="00B70C61">
        <w:t>melted</w:t>
      </w:r>
      <w:r w:rsidR="00A36939" w:rsidRPr="00B70C61">
        <w:rPr>
          <w:rStyle w:val="FootnoteReference"/>
        </w:rPr>
        <w:footnoteReference w:id="51"/>
      </w:r>
      <w:r w:rsidR="00A36939" w:rsidRPr="00B70C61">
        <w:t xml:space="preserve"> them, h</w:t>
      </w:r>
      <w:r w:rsidRPr="00B70C61">
        <w:t xml:space="preserve">e ordered the mouth of the venerable George to be opened, </w:t>
      </w:r>
      <w:r w:rsidR="00131011" w:rsidRPr="00B70C61">
        <w:t xml:space="preserve">in order </w:t>
      </w:r>
      <w:r w:rsidR="00180BE9" w:rsidRPr="00B70C61">
        <w:t>to</w:t>
      </w:r>
      <w:r w:rsidRPr="00B70C61">
        <w:t xml:space="preserve"> pour it into his mouth</w:t>
      </w:r>
      <w:r w:rsidR="00CE607D" w:rsidRPr="00B70C61">
        <w:t>.</w:t>
      </w:r>
      <w:r w:rsidRPr="00B70C61">
        <w:t xml:space="preserve"> </w:t>
      </w:r>
      <w:r w:rsidR="00CE607D" w:rsidRPr="00B70C61">
        <w:t xml:space="preserve"> A</w:t>
      </w:r>
      <w:r w:rsidRPr="00B70C61">
        <w:t xml:space="preserve">nd it </w:t>
      </w:r>
      <w:r w:rsidR="00483C96" w:rsidRPr="00B70C61">
        <w:t>became like</w:t>
      </w:r>
      <w:r w:rsidR="00AD3067" w:rsidRPr="00B70C61">
        <w:t xml:space="preserve"> </w:t>
      </w:r>
      <w:r w:rsidR="00A30430" w:rsidRPr="00B70C61">
        <w:t>cold</w:t>
      </w:r>
      <w:r w:rsidR="00AD3067" w:rsidRPr="00B70C61">
        <w:t xml:space="preserve"> water </w:t>
      </w:r>
      <w:r w:rsidR="00483C96" w:rsidRPr="00B70C61">
        <w:t xml:space="preserve">and did not </w:t>
      </w:r>
      <w:r w:rsidR="00AD3067" w:rsidRPr="00B70C61">
        <w:t xml:space="preserve">harm him.  </w:t>
      </w:r>
      <w:r w:rsidRPr="00B70C61">
        <w:t xml:space="preserve">Again he ordered </w:t>
      </w:r>
      <w:r w:rsidR="00625085" w:rsidRPr="00B70C61">
        <w:t>him to</w:t>
      </w:r>
      <w:r w:rsidRPr="00B70C61">
        <w:t xml:space="preserve"> be </w:t>
      </w:r>
      <w:r w:rsidR="00A37988" w:rsidRPr="00B70C61">
        <w:t>unti</w:t>
      </w:r>
      <w:r w:rsidRPr="00B70C61">
        <w:t>ed from the bed</w:t>
      </w:r>
      <w:r w:rsidR="00895B53" w:rsidRPr="00B70C61">
        <w:t>,</w:t>
      </w:r>
      <w:r w:rsidRPr="00B70C61">
        <w:t xml:space="preserve"> and </w:t>
      </w:r>
      <w:r w:rsidR="00895B53" w:rsidRPr="00B70C61">
        <w:t>sixty</w:t>
      </w:r>
      <w:r w:rsidRPr="00B70C61">
        <w:t xml:space="preserve"> burning</w:t>
      </w:r>
      <w:r w:rsidR="00895B53" w:rsidRPr="00B70C61">
        <w:t>-hot</w:t>
      </w:r>
      <w:r w:rsidRPr="00B70C61">
        <w:t xml:space="preserve"> </w:t>
      </w:r>
      <w:r w:rsidR="00895B53" w:rsidRPr="00B70C61">
        <w:t>nails</w:t>
      </w:r>
      <w:r w:rsidRPr="00B70C61">
        <w:t xml:space="preserve"> </w:t>
      </w:r>
      <w:r w:rsidR="00E97DBD" w:rsidRPr="00B70C61">
        <w:t>driven through</w:t>
      </w:r>
      <w:r w:rsidRPr="00B70C61">
        <w:t xml:space="preserve"> his head, and he ordered </w:t>
      </w:r>
      <w:r w:rsidR="00F75DEA" w:rsidRPr="00B70C61">
        <w:t xml:space="preserve">that </w:t>
      </w:r>
      <w:r w:rsidRPr="00B70C61">
        <w:t xml:space="preserve">a large </w:t>
      </w:r>
      <w:r w:rsidR="0012318F" w:rsidRPr="00B70C61">
        <w:t xml:space="preserve">worked </w:t>
      </w:r>
      <w:r w:rsidRPr="00B70C61">
        <w:t xml:space="preserve">stone </w:t>
      </w:r>
      <w:r w:rsidR="00E41381" w:rsidRPr="00B70C61">
        <w:t>should</w:t>
      </w:r>
      <w:r w:rsidRPr="00B70C61">
        <w:t xml:space="preserve"> be placed </w:t>
      </w:r>
      <w:r w:rsidR="0012318F" w:rsidRPr="00B70C61">
        <w:t xml:space="preserve">on top of </w:t>
      </w:r>
      <w:r w:rsidRPr="00B70C61">
        <w:t xml:space="preserve">his head and melted lead poured </w:t>
      </w:r>
      <w:r w:rsidR="00751F73" w:rsidRPr="00B70C61">
        <w:t>upon</w:t>
      </w:r>
      <w:r w:rsidR="00AD3067" w:rsidRPr="00B70C61">
        <w:t xml:space="preserve"> the stone; </w:t>
      </w:r>
      <w:r w:rsidRPr="00B70C61">
        <w:t xml:space="preserve">and </w:t>
      </w:r>
      <w:r w:rsidR="00AD3067" w:rsidRPr="00B70C61">
        <w:t>so</w:t>
      </w:r>
      <w:r w:rsidRPr="00B70C61">
        <w:t xml:space="preserve"> he ordered him to be </w:t>
      </w:r>
      <w:r w:rsidR="00AD3067" w:rsidRPr="00B70C61">
        <w:t>unti</w:t>
      </w:r>
      <w:r w:rsidRPr="00B70C61">
        <w:t xml:space="preserve">ed </w:t>
      </w:r>
      <w:r w:rsidR="00AD3067" w:rsidRPr="00B70C61">
        <w:t xml:space="preserve">so that his limbs could be </w:t>
      </w:r>
      <w:r w:rsidR="001F1258" w:rsidRPr="00B70C61">
        <w:t>spread out</w:t>
      </w:r>
      <w:r w:rsidR="00953A81" w:rsidRPr="00B70C61">
        <w:t xml:space="preserve">.  </w:t>
      </w:r>
      <w:r w:rsidR="00AE1C76" w:rsidRPr="00B70C61">
        <w:t xml:space="preserve">But by the command of God the spikes fell out, and </w:t>
      </w:r>
      <w:r w:rsidR="00560576" w:rsidRPr="00B70C61">
        <w:t xml:space="preserve">he was </w:t>
      </w:r>
      <w:r w:rsidR="00D13549" w:rsidRPr="00B70C61">
        <w:t>free</w:t>
      </w:r>
      <w:r w:rsidR="00560576" w:rsidRPr="00B70C61">
        <w:t xml:space="preserve">d from </w:t>
      </w:r>
      <w:r w:rsidR="00AE1C76" w:rsidRPr="00B70C61">
        <w:t>the punishments,</w:t>
      </w:r>
      <w:r w:rsidR="00910D02" w:rsidRPr="00B70C61">
        <w:rPr>
          <w:rStyle w:val="FootnoteReference"/>
        </w:rPr>
        <w:footnoteReference w:id="52"/>
      </w:r>
      <w:r w:rsidR="00AE1C76" w:rsidRPr="00B70C61">
        <w:t xml:space="preserve"> a</w:t>
      </w:r>
      <w:r w:rsidR="00C50F7B" w:rsidRPr="00B70C61">
        <w:t xml:space="preserve">nd the lead became like water, </w:t>
      </w:r>
      <w:r w:rsidR="00AE1C76" w:rsidRPr="00B70C61">
        <w:t>and no mark was found upon him.</w:t>
      </w:r>
      <w:r w:rsidR="004A5B6D" w:rsidRPr="00B70C61">
        <w:t xml:space="preserve">  </w:t>
      </w:r>
    </w:p>
    <w:p w:rsidR="00486FA5" w:rsidRPr="00B70C61" w:rsidRDefault="000B03D0" w:rsidP="00466827">
      <w:pPr>
        <w:jc w:val="both"/>
      </w:pPr>
      <w:r w:rsidRPr="00B70C61">
        <w:t>On</w:t>
      </w:r>
      <w:r w:rsidR="004A5B6D" w:rsidRPr="00B70C61">
        <w:t xml:space="preserve"> seeing this</w:t>
      </w:r>
      <w:r w:rsidRPr="00B70C61">
        <w:t>, however</w:t>
      </w:r>
      <w:r w:rsidR="004A5B6D" w:rsidRPr="00B70C61">
        <w:t>, Dacianus the emperor was angry; again he order</w:t>
      </w:r>
      <w:r w:rsidR="00CA60B9" w:rsidRPr="00B70C61">
        <w:t>ed</w:t>
      </w:r>
      <w:r w:rsidR="004A5B6D" w:rsidRPr="00B70C61">
        <w:t xml:space="preserve"> him to be </w:t>
      </w:r>
      <w:r w:rsidR="00A359B5">
        <w:t>hanged</w:t>
      </w:r>
      <w:r w:rsidR="004A5B6D" w:rsidRPr="00B70C61">
        <w:t xml:space="preserve"> upside down, </w:t>
      </w:r>
      <w:r w:rsidR="00AE1C76" w:rsidRPr="00B70C61">
        <w:t xml:space="preserve">and a large stone suspended from his neck, and to </w:t>
      </w:r>
      <w:r w:rsidR="004A5B6D" w:rsidRPr="00B70C61">
        <w:t>smoke him with brass fumes, and nothing harmed him.</w:t>
      </w:r>
      <w:r w:rsidR="006F73B3" w:rsidRPr="00B70C61">
        <w:t xml:space="preserve">  </w:t>
      </w:r>
      <w:r w:rsidR="00A520F5" w:rsidRPr="00B70C61">
        <w:t xml:space="preserve">And, giving up, Dacianus the emperor instructed a brazen bull to be brought in, and he </w:t>
      </w:r>
      <w:r w:rsidR="00C15194" w:rsidRPr="00B70C61">
        <w:t xml:space="preserve">fixed </w:t>
      </w:r>
      <w:r w:rsidR="00A520F5" w:rsidRPr="00B70C61">
        <w:t>spikes and</w:t>
      </w:r>
      <w:r w:rsidR="00C15194" w:rsidRPr="00B70C61">
        <w:t xml:space="preserve"> iron </w:t>
      </w:r>
      <w:r w:rsidR="00E26F12" w:rsidRPr="00B70C61">
        <w:t>hook</w:t>
      </w:r>
      <w:r w:rsidR="00C15194" w:rsidRPr="00B70C61">
        <w:t>s</w:t>
      </w:r>
      <w:r w:rsidR="00C15194" w:rsidRPr="00B70C61">
        <w:rPr>
          <w:rStyle w:val="FootnoteReference"/>
        </w:rPr>
        <w:footnoteReference w:id="53"/>
      </w:r>
      <w:r w:rsidR="00C15194" w:rsidRPr="00B70C61">
        <w:t xml:space="preserve"> in it</w:t>
      </w:r>
      <w:r w:rsidR="00A520F5" w:rsidRPr="00B70C61">
        <w:t xml:space="preserve">, and </w:t>
      </w:r>
      <w:r w:rsidR="00C558AD" w:rsidRPr="00B70C61">
        <w:t xml:space="preserve">sent the saint of God into it, and instructed </w:t>
      </w:r>
      <w:r w:rsidR="001D6789" w:rsidRPr="00B70C61">
        <w:t xml:space="preserve">that the brazen bull be </w:t>
      </w:r>
      <w:r w:rsidR="008E4321" w:rsidRPr="00B70C61">
        <w:t xml:space="preserve">revolved using the </w:t>
      </w:r>
      <w:r w:rsidR="00695D53" w:rsidRPr="00B70C61">
        <w:t>windlass</w:t>
      </w:r>
      <w:r w:rsidR="004253E1" w:rsidRPr="00B70C61">
        <w:t>es</w:t>
      </w:r>
      <w:r w:rsidR="002701C4" w:rsidRPr="00B70C61">
        <w:t>, so that</w:t>
      </w:r>
      <w:r w:rsidR="002701C4" w:rsidRPr="00B70C61">
        <w:rPr>
          <w:rStyle w:val="FootnoteReference"/>
        </w:rPr>
        <w:footnoteReference w:id="54"/>
      </w:r>
      <w:r w:rsidR="00E81C26" w:rsidRPr="00B70C61">
        <w:t xml:space="preserve"> his limbs might be severed and might be made like dust, which the wind blows</w:t>
      </w:r>
      <w:r w:rsidR="00E81C26" w:rsidRPr="00B70C61">
        <w:rPr>
          <w:rStyle w:val="FootnoteReference"/>
        </w:rPr>
        <w:footnoteReference w:id="55"/>
      </w:r>
      <w:r w:rsidR="00E81C26" w:rsidRPr="00B70C61">
        <w:t xml:space="preserve"> away from the face of the earth.</w:t>
      </w:r>
      <w:r w:rsidR="00846CB0" w:rsidRPr="00B70C61">
        <w:t xml:space="preserve">  </w:t>
      </w:r>
      <w:r w:rsidR="00F6705D" w:rsidRPr="00B70C61">
        <w:t xml:space="preserve">But </w:t>
      </w:r>
      <w:r w:rsidR="00861CC0" w:rsidRPr="00B70C61">
        <w:t>St.</w:t>
      </w:r>
      <w:r w:rsidR="00123E3D" w:rsidRPr="00B70C61">
        <w:t xml:space="preserve"> George </w:t>
      </w:r>
      <w:r w:rsidR="009E1B1F" w:rsidRPr="00B70C61">
        <w:t>inwardly</w:t>
      </w:r>
      <w:r w:rsidR="00123E3D" w:rsidRPr="00B70C61">
        <w:t xml:space="preserve"> gave thanks to God who </w:t>
      </w:r>
      <w:r w:rsidR="00E5272B" w:rsidRPr="00B70C61">
        <w:t>was strengthening</w:t>
      </w:r>
      <w:r w:rsidR="00A916C7" w:rsidRPr="00B70C61">
        <w:t xml:space="preserve"> him.  </w:t>
      </w:r>
    </w:p>
    <w:p w:rsidR="00B1080A" w:rsidRPr="00B70C61" w:rsidRDefault="00365CBB" w:rsidP="00466827">
      <w:pPr>
        <w:jc w:val="both"/>
      </w:pPr>
      <w:r w:rsidRPr="00B70C61">
        <w:t>Once again</w:t>
      </w:r>
      <w:r w:rsidR="00123E3D" w:rsidRPr="00B70C61">
        <w:t xml:space="preserve"> he</w:t>
      </w:r>
      <w:r w:rsidR="00CC7897">
        <w:rPr>
          <w:rStyle w:val="FootnoteReference"/>
        </w:rPr>
        <w:footnoteReference w:id="56"/>
      </w:r>
      <w:r w:rsidR="00123E3D" w:rsidRPr="00B70C61">
        <w:t xml:space="preserve"> ordered </w:t>
      </w:r>
      <w:r w:rsidRPr="00B70C61">
        <w:t>St.</w:t>
      </w:r>
      <w:r w:rsidR="00123E3D" w:rsidRPr="00B70C61">
        <w:t xml:space="preserve"> George to be </w:t>
      </w:r>
      <w:r w:rsidRPr="00B70C61">
        <w:t>taken from that place,</w:t>
      </w:r>
      <w:r w:rsidR="00123E3D" w:rsidRPr="00B70C61">
        <w:t xml:space="preserve"> and </w:t>
      </w:r>
      <w:r w:rsidRPr="00B70C61">
        <w:t>instructed that he</w:t>
      </w:r>
      <w:r w:rsidR="00123E3D" w:rsidRPr="00B70C61">
        <w:t xml:space="preserve"> be sent to prison, and </w:t>
      </w:r>
      <w:r w:rsidR="00DF3771">
        <w:t>bound</w:t>
      </w:r>
      <w:r w:rsidR="00123E3D" w:rsidRPr="00B70C61">
        <w:t xml:space="preserve"> </w:t>
      </w:r>
      <w:r w:rsidR="008A1A45" w:rsidRPr="00B70C61">
        <w:t xml:space="preserve">firmly </w:t>
      </w:r>
      <w:r w:rsidR="006A6248">
        <w:t>with sinews</w:t>
      </w:r>
      <w:r w:rsidR="008A1A45" w:rsidRPr="00B70C61">
        <w:t>,</w:t>
      </w:r>
      <w:r w:rsidR="008A1A45" w:rsidRPr="00B70C61">
        <w:rPr>
          <w:rStyle w:val="FootnoteReference"/>
        </w:rPr>
        <w:footnoteReference w:id="57"/>
      </w:r>
      <w:r w:rsidR="00123E3D" w:rsidRPr="00B70C61">
        <w:t xml:space="preserve"> </w:t>
      </w:r>
      <w:r w:rsidR="00417C15" w:rsidRPr="00B70C61">
        <w:t>until he could think of a way to do away with him, beca</w:t>
      </w:r>
      <w:r w:rsidR="00A916C7" w:rsidRPr="00B70C61">
        <w:t xml:space="preserve">use </w:t>
      </w:r>
      <w:r w:rsidR="00417C15" w:rsidRPr="00B70C61">
        <w:t>he prevailed against him</w:t>
      </w:r>
      <w:r w:rsidR="00A916C7" w:rsidRPr="00B70C61">
        <w:t xml:space="preserve"> in none of the tortures</w:t>
      </w:r>
      <w:r w:rsidR="00417C15" w:rsidRPr="00B70C61">
        <w:t>.</w:t>
      </w:r>
      <w:r w:rsidR="00D00966" w:rsidRPr="00B70C61">
        <w:t xml:space="preserve">  And the Lord appeared to him in the prison in the middl</w:t>
      </w:r>
      <w:r w:rsidR="00601D7B" w:rsidRPr="00B70C61">
        <w:t>e of the night and said to him,</w:t>
      </w:r>
      <w:r w:rsidR="00123E3D" w:rsidRPr="00B70C61">
        <w:t xml:space="preserve"> </w:t>
      </w:r>
      <w:r w:rsidR="00601D7B" w:rsidRPr="00B70C61">
        <w:t>“</w:t>
      </w:r>
      <w:r w:rsidR="00123E3D" w:rsidRPr="00B70C61">
        <w:t xml:space="preserve">George, </w:t>
      </w:r>
      <w:r w:rsidR="00BD390D" w:rsidRPr="00B70C61">
        <w:t>take courage</w:t>
      </w:r>
      <w:r w:rsidR="00123E3D" w:rsidRPr="00B70C61">
        <w:t xml:space="preserve"> in right</w:t>
      </w:r>
      <w:r w:rsidR="00BD390D" w:rsidRPr="00B70C61">
        <w:t>eous</w:t>
      </w:r>
      <w:r w:rsidR="00123E3D" w:rsidRPr="00B70C61">
        <w:t>ness</w:t>
      </w:r>
      <w:r w:rsidR="00BD390D" w:rsidRPr="00B70C61">
        <w:t>,</w:t>
      </w:r>
      <w:r w:rsidR="00123E3D" w:rsidRPr="00B70C61">
        <w:t xml:space="preserve"> and do</w:t>
      </w:r>
      <w:r w:rsidR="00601D7B" w:rsidRPr="00B70C61">
        <w:t>n’t be afraid that</w:t>
      </w:r>
      <w:r w:rsidR="00123E3D" w:rsidRPr="00B70C61">
        <w:t xml:space="preserve"> </w:t>
      </w:r>
      <w:r w:rsidR="00601D7B" w:rsidRPr="00B70C61">
        <w:t>every torture</w:t>
      </w:r>
      <w:r w:rsidR="00123E3D" w:rsidRPr="00B70C61">
        <w:t xml:space="preserve"> will</w:t>
      </w:r>
      <w:r w:rsidR="006F7283" w:rsidRPr="00B70C61">
        <w:t xml:space="preserve"> be applied, for I am with you.  Consider that already you have died and I have resurrected you; a second time you will die and I will resurrect you.  Take courage</w:t>
      </w:r>
      <w:r w:rsidR="00123E3D" w:rsidRPr="00B70C61">
        <w:t xml:space="preserve"> in </w:t>
      </w:r>
      <w:r w:rsidR="006F7283" w:rsidRPr="00B70C61">
        <w:t>the truth</w:t>
      </w:r>
      <w:r w:rsidR="00123E3D" w:rsidRPr="00B70C61">
        <w:t xml:space="preserve"> and in </w:t>
      </w:r>
      <w:r w:rsidR="006F7283" w:rsidRPr="00B70C61">
        <w:t xml:space="preserve">the </w:t>
      </w:r>
      <w:r w:rsidR="000E3D91" w:rsidRPr="00B70C61">
        <w:t>good confession.</w:t>
      </w:r>
      <w:r w:rsidR="003D2E2F">
        <w:t>”</w:t>
      </w:r>
      <w:r w:rsidR="000E3D91" w:rsidRPr="00B70C61">
        <w:t xml:space="preserve">  </w:t>
      </w:r>
      <w:r w:rsidR="00123E3D" w:rsidRPr="00B70C61">
        <w:t xml:space="preserve">And having visited him, the Lord ascended into </w:t>
      </w:r>
      <w:r w:rsidR="000E3D91" w:rsidRPr="00B70C61">
        <w:t>heaven</w:t>
      </w:r>
      <w:r w:rsidR="00123E3D" w:rsidRPr="00B70C61">
        <w:t xml:space="preserve"> with his angels</w:t>
      </w:r>
      <w:r w:rsidR="00846CB0" w:rsidRPr="00B70C61">
        <w:t>.  Indeed</w:t>
      </w:r>
      <w:r w:rsidR="00123E3D" w:rsidRPr="00B70C61">
        <w:t xml:space="preserve"> </w:t>
      </w:r>
      <w:r w:rsidR="00846CB0" w:rsidRPr="00B70C61">
        <w:t xml:space="preserve">St. </w:t>
      </w:r>
      <w:r w:rsidR="00123E3D" w:rsidRPr="00B70C61">
        <w:t xml:space="preserve">George did not cease </w:t>
      </w:r>
      <w:r w:rsidR="00846CB0" w:rsidRPr="00B70C61">
        <w:t xml:space="preserve">that night </w:t>
      </w:r>
      <w:r w:rsidR="00123E3D" w:rsidRPr="00B70C61">
        <w:t>to give thanks to God, so that he did not give way to sleep and he rejoiced that the Lord had appeared to him.</w:t>
      </w:r>
      <w:r w:rsidR="00466827" w:rsidRPr="00B70C61">
        <w:t xml:space="preserve">  </w:t>
      </w:r>
    </w:p>
    <w:p w:rsidR="00516DA8" w:rsidRPr="00B70C61" w:rsidRDefault="00516DA8" w:rsidP="00F80627">
      <w:pPr>
        <w:pStyle w:val="Heading3"/>
      </w:pPr>
      <w:r w:rsidRPr="00B70C61">
        <w:t xml:space="preserve">11.  </w:t>
      </w:r>
      <w:r w:rsidR="005C619D" w:rsidRPr="00B70C61">
        <w:t>St George works a miracle to make wood flower.  Then he is sawn in half</w:t>
      </w:r>
      <w:r w:rsidR="00F776FA" w:rsidRPr="00B70C61">
        <w:t>, dies,</w:t>
      </w:r>
      <w:r w:rsidR="005C619D" w:rsidRPr="00B70C61">
        <w:t xml:space="preserve"> and his body boiled in a pot.</w:t>
      </w:r>
      <w:r w:rsidR="00663FB2" w:rsidRPr="00B70C61">
        <w:t xml:space="preserve">  Then God raises him from the dead again.</w:t>
      </w:r>
      <w:r w:rsidR="00716B00" w:rsidRPr="00716B00">
        <w:rPr>
          <w:rStyle w:val="FootnoteReference"/>
        </w:rPr>
        <w:t xml:space="preserve"> </w:t>
      </w:r>
      <w:r w:rsidR="00716B00" w:rsidRPr="00716B00">
        <w:rPr>
          <w:rStyle w:val="FootnoteReference"/>
          <w:b w:val="0"/>
        </w:rPr>
        <w:footnoteReference w:id="58"/>
      </w:r>
      <w:r w:rsidR="00716B00" w:rsidRPr="00716B00">
        <w:rPr>
          <w:b w:val="0"/>
        </w:rPr>
        <w:t xml:space="preserve"> </w:t>
      </w:r>
      <w:r w:rsidR="00716B00" w:rsidRPr="00B70C61">
        <w:t xml:space="preserve"> </w:t>
      </w:r>
    </w:p>
    <w:p w:rsidR="005C3CC2" w:rsidRPr="00B70C61" w:rsidRDefault="00F55AB1" w:rsidP="00F55AB1">
      <w:pPr>
        <w:jc w:val="both"/>
        <w:rPr>
          <w:rFonts w:cstheme="minorHAnsi"/>
        </w:rPr>
      </w:pPr>
      <w:r w:rsidRPr="00B70C61">
        <w:t xml:space="preserve">But at day-break the emperor </w:t>
      </w:r>
      <w:proofErr w:type="spellStart"/>
      <w:r w:rsidRPr="00B70C61">
        <w:t>Datianus</w:t>
      </w:r>
      <w:proofErr w:type="spellEnd"/>
      <w:r w:rsidRPr="00B70C61">
        <w:t xml:space="preserve"> ordered St George to be led before his judgement seat.</w:t>
      </w:r>
      <w:r w:rsidR="00091D54" w:rsidRPr="00B70C61">
        <w:rPr>
          <w:rFonts w:cstheme="minorHAnsi"/>
        </w:rPr>
        <w:t xml:space="preserve">  </w:t>
      </w:r>
      <w:r w:rsidRPr="00B70C61">
        <w:rPr>
          <w:rFonts w:cstheme="minorHAnsi"/>
        </w:rPr>
        <w:t xml:space="preserve">As soon as King </w:t>
      </w:r>
      <w:proofErr w:type="spellStart"/>
      <w:r w:rsidRPr="00B70C61">
        <w:rPr>
          <w:rFonts w:cstheme="minorHAnsi"/>
        </w:rPr>
        <w:t>Magnetius</w:t>
      </w:r>
      <w:proofErr w:type="spellEnd"/>
      <w:r w:rsidRPr="00B70C61">
        <w:rPr>
          <w:rFonts w:cstheme="minorHAnsi"/>
        </w:rPr>
        <w:t xml:space="preserve"> </w:t>
      </w:r>
      <w:r w:rsidR="00091D54" w:rsidRPr="00B70C61">
        <w:rPr>
          <w:rFonts w:cstheme="minorHAnsi"/>
        </w:rPr>
        <w:t>saw</w:t>
      </w:r>
      <w:r w:rsidRPr="00B70C61">
        <w:rPr>
          <w:rFonts w:cstheme="minorHAnsi"/>
        </w:rPr>
        <w:t xml:space="preserve"> him, he said to him,</w:t>
      </w:r>
      <w:r w:rsidR="00090306" w:rsidRPr="00B70C61">
        <w:t xml:space="preserve"> </w:t>
      </w:r>
      <w:r w:rsidR="00280D09" w:rsidRPr="00B70C61">
        <w:t>“</w:t>
      </w:r>
      <w:r w:rsidRPr="00B70C61">
        <w:t>George, I seek a favour from you, and if you will do this thing for me, by the lord Sol, and by</w:t>
      </w:r>
      <w:r w:rsidR="00280D09" w:rsidRPr="00B70C61">
        <w:t xml:space="preserve"> the seventy-two</w:t>
      </w:r>
      <w:r w:rsidR="00280D09" w:rsidRPr="00B70C61">
        <w:rPr>
          <w:rStyle w:val="FootnoteReference"/>
        </w:rPr>
        <w:footnoteReference w:id="59"/>
      </w:r>
      <w:r w:rsidR="00280D09" w:rsidRPr="00B70C61">
        <w:t>,</w:t>
      </w:r>
      <w:r w:rsidRPr="00B70C61">
        <w:t xml:space="preserve"> and by the Mother of the Gods, Diana, </w:t>
      </w:r>
      <w:r w:rsidRPr="00B70C61">
        <w:lastRenderedPageBreak/>
        <w:t xml:space="preserve">who are the safety of the world, </w:t>
      </w:r>
      <w:r w:rsidRPr="00B70C61">
        <w:rPr>
          <w:rFonts w:cstheme="minorHAnsi"/>
        </w:rPr>
        <w:t>then I will believ</w:t>
      </w:r>
      <w:r w:rsidRPr="00B70C61">
        <w:t>e in your God.</w:t>
      </w:r>
      <w:r w:rsidR="00280D09" w:rsidRPr="00B70C61">
        <w:t>”</w:t>
      </w:r>
      <w:r w:rsidR="00F553E0" w:rsidRPr="00B70C61">
        <w:rPr>
          <w:rFonts w:cstheme="minorHAnsi"/>
        </w:rPr>
        <w:t xml:space="preserve">  </w:t>
      </w:r>
      <w:r w:rsidRPr="00B70C61">
        <w:rPr>
          <w:rFonts w:cstheme="minorHAnsi"/>
        </w:rPr>
        <w:t xml:space="preserve">St George </w:t>
      </w:r>
      <w:r w:rsidR="00AE38E9" w:rsidRPr="00B70C61">
        <w:rPr>
          <w:rFonts w:cstheme="minorHAnsi"/>
        </w:rPr>
        <w:t>replied to</w:t>
      </w:r>
      <w:r w:rsidR="00F553E0" w:rsidRPr="00B70C61">
        <w:rPr>
          <w:rFonts w:cstheme="minorHAnsi"/>
        </w:rPr>
        <w:t xml:space="preserve"> him</w:t>
      </w:r>
      <w:r w:rsidRPr="00B70C61">
        <w:rPr>
          <w:rFonts w:cstheme="minorHAnsi"/>
        </w:rPr>
        <w:t>, “Ask</w:t>
      </w:r>
      <w:r w:rsidR="00E50FB7" w:rsidRPr="00B70C61">
        <w:rPr>
          <w:rStyle w:val="FootnoteReference"/>
          <w:rFonts w:cstheme="minorHAnsi"/>
        </w:rPr>
        <w:footnoteReference w:id="60"/>
      </w:r>
      <w:r w:rsidRPr="00B70C61">
        <w:rPr>
          <w:rFonts w:cstheme="minorHAnsi"/>
        </w:rPr>
        <w:t xml:space="preserve"> what you will.”</w:t>
      </w:r>
      <w:r w:rsidR="00B94ADD" w:rsidRPr="00B70C61">
        <w:rPr>
          <w:rFonts w:cstheme="minorHAnsi"/>
        </w:rPr>
        <w:t xml:space="preserve">  </w:t>
      </w:r>
    </w:p>
    <w:p w:rsidR="005C3CC2" w:rsidRPr="00B70C61" w:rsidRDefault="00F55AB1" w:rsidP="00F55AB1">
      <w:pPr>
        <w:jc w:val="both"/>
      </w:pPr>
      <w:proofErr w:type="spellStart"/>
      <w:r w:rsidRPr="00B70C61">
        <w:rPr>
          <w:rFonts w:cstheme="minorHAnsi"/>
        </w:rPr>
        <w:t>Magnentius</w:t>
      </w:r>
      <w:proofErr w:type="spellEnd"/>
      <w:r w:rsidRPr="00B70C61">
        <w:rPr>
          <w:rFonts w:cstheme="minorHAnsi"/>
        </w:rPr>
        <w:t xml:space="preserve"> </w:t>
      </w:r>
      <w:r w:rsidR="00FA4D4D" w:rsidRPr="00B70C61">
        <w:rPr>
          <w:rFonts w:cstheme="minorHAnsi"/>
        </w:rPr>
        <w:t>replied</w:t>
      </w:r>
      <w:r w:rsidRPr="00B70C61">
        <w:rPr>
          <w:rFonts w:cstheme="minorHAnsi"/>
        </w:rPr>
        <w:t xml:space="preserve"> and said,</w:t>
      </w:r>
      <w:r w:rsidR="00F85C4C" w:rsidRPr="00B70C61">
        <w:rPr>
          <w:rFonts w:cstheme="minorHAnsi"/>
        </w:rPr>
        <w:t xml:space="preserve"> </w:t>
      </w:r>
      <w:r w:rsidRPr="00B70C61">
        <w:t xml:space="preserve">“Behold, there are twenty-two seats among us, and by each </w:t>
      </w:r>
      <w:r w:rsidR="00A43C9D">
        <w:t>[</w:t>
      </w:r>
      <w:r w:rsidRPr="00B70C61">
        <w:t>seat</w:t>
      </w:r>
      <w:r w:rsidR="00A43C9D">
        <w:t>]</w:t>
      </w:r>
      <w:r w:rsidRPr="00B70C61">
        <w:t xml:space="preserve"> there are its </w:t>
      </w:r>
      <w:r w:rsidR="0061046B" w:rsidRPr="00B70C61">
        <w:t>table</w:t>
      </w:r>
      <w:r w:rsidR="00447735" w:rsidRPr="00B70C61">
        <w:t>s</w:t>
      </w:r>
      <w:r w:rsidRPr="00B70C61">
        <w:t>, which are not fruit-bearing</w:t>
      </w:r>
      <w:r w:rsidR="00031A2A">
        <w:t>.</w:t>
      </w:r>
      <w:r w:rsidRPr="00B70C61">
        <w:t xml:space="preserve"> </w:t>
      </w:r>
      <w:r w:rsidR="00031A2A">
        <w:t>L</w:t>
      </w:r>
      <w:r w:rsidRPr="00B70C61">
        <w:t>et them produce</w:t>
      </w:r>
      <w:r w:rsidR="00B16D40">
        <w:t xml:space="preserve"> </w:t>
      </w:r>
      <w:r w:rsidR="000D5519">
        <w:t>a harvest of gratitude</w:t>
      </w:r>
      <w:r w:rsidR="00B16D40">
        <w:rPr>
          <w:rStyle w:val="FootnoteReference"/>
        </w:rPr>
        <w:footnoteReference w:id="61"/>
      </w:r>
      <w:proofErr w:type="gramStart"/>
      <w:r w:rsidRPr="00B16D40">
        <w:t>,</w:t>
      </w:r>
      <w:proofErr w:type="gramEnd"/>
      <w:r w:rsidRPr="00B16D40">
        <w:t xml:space="preserve"> let them be </w:t>
      </w:r>
      <w:r w:rsidR="007E0F86">
        <w:t xml:space="preserve">made like a </w:t>
      </w:r>
      <w:r w:rsidR="00B33BBA">
        <w:t xml:space="preserve">[living] </w:t>
      </w:r>
      <w:r w:rsidR="007E0F86">
        <w:t>tree.</w:t>
      </w:r>
      <w:r w:rsidRPr="00B70C61">
        <w:t xml:space="preserve"> </w:t>
      </w:r>
      <w:r w:rsidR="007E0F86">
        <w:t>A</w:t>
      </w:r>
      <w:r w:rsidRPr="00B70C61">
        <w:t>nd if you do this I will believe in your God.”</w:t>
      </w:r>
      <w:r w:rsidR="00F85C4C" w:rsidRPr="00B70C61">
        <w:t xml:space="preserve">  </w:t>
      </w:r>
    </w:p>
    <w:p w:rsidR="00097343" w:rsidRPr="00B70C61" w:rsidRDefault="007B29D2" w:rsidP="00F55AB1">
      <w:pPr>
        <w:jc w:val="both"/>
      </w:pPr>
      <w:r w:rsidRPr="00B70C61">
        <w:rPr>
          <w:rFonts w:cstheme="minorHAnsi"/>
        </w:rPr>
        <w:t xml:space="preserve">St. George said, </w:t>
      </w:r>
      <w:r w:rsidR="00F55AB1" w:rsidRPr="00B70C61">
        <w:rPr>
          <w:rFonts w:cstheme="minorHAnsi"/>
        </w:rPr>
        <w:t>“I will not do this for you, but on account of the bystanders, who will come to believe in Christ.”</w:t>
      </w:r>
      <w:r w:rsidR="001F6532" w:rsidRPr="00B70C61">
        <w:rPr>
          <w:rFonts w:cstheme="minorHAnsi"/>
        </w:rPr>
        <w:t xml:space="preserve">  </w:t>
      </w:r>
      <w:r w:rsidR="00F55AB1" w:rsidRPr="00B70C61">
        <w:t xml:space="preserve">Then St George </w:t>
      </w:r>
      <w:r w:rsidR="006E7D87">
        <w:t>knelt</w:t>
      </w:r>
      <w:r w:rsidR="00055861" w:rsidRPr="00B70C61">
        <w:rPr>
          <w:rStyle w:val="FootnoteReference"/>
        </w:rPr>
        <w:footnoteReference w:id="62"/>
      </w:r>
      <w:r w:rsidR="00F55AB1" w:rsidRPr="00B70C61">
        <w:t xml:space="preserve"> </w:t>
      </w:r>
      <w:r w:rsidR="006E7D87">
        <w:t>on</w:t>
      </w:r>
      <w:r w:rsidR="00F55AB1" w:rsidRPr="00B70C61">
        <w:t xml:space="preserve"> the ground for the space of an hour, and suddenly the day </w:t>
      </w:r>
      <w:r w:rsidR="00900C7C" w:rsidRPr="00B70C61">
        <w:t xml:space="preserve">was made dark, and as he said </w:t>
      </w:r>
      <w:r w:rsidR="00E50337">
        <w:t>“</w:t>
      </w:r>
      <w:r w:rsidR="00900C7C" w:rsidRPr="00B70C61">
        <w:t>A</w:t>
      </w:r>
      <w:r w:rsidR="00F55AB1" w:rsidRPr="00B70C61">
        <w:t>men,</w:t>
      </w:r>
      <w:r w:rsidR="00E50337">
        <w:t>”</w:t>
      </w:r>
      <w:r w:rsidR="00F55AB1" w:rsidRPr="00B70C61">
        <w:t xml:space="preserve"> having finished the prayer, and a great sound occurred, of the kind that there will be on the day of resurrection, and the Holy Spirit came and fourteen seats were loosened, and the tables</w:t>
      </w:r>
      <w:r w:rsidR="00D210E0" w:rsidRPr="00B70C61">
        <w:rPr>
          <w:rStyle w:val="FootnoteReference"/>
        </w:rPr>
        <w:footnoteReference w:id="63"/>
      </w:r>
      <w:r w:rsidR="00F55AB1" w:rsidRPr="00B70C61">
        <w:t>, which had been dry, took root and brought forth fruit according to their likeness.</w:t>
      </w:r>
      <w:r w:rsidR="00907FFE" w:rsidRPr="00B70C61">
        <w:rPr>
          <w:rStyle w:val="FootnoteReference"/>
        </w:rPr>
        <w:footnoteReference w:id="64"/>
      </w:r>
      <w:r w:rsidR="00B6315A" w:rsidRPr="00B70C61">
        <w:t xml:space="preserve">  </w:t>
      </w:r>
    </w:p>
    <w:p w:rsidR="00BF3804" w:rsidRPr="00B70C61" w:rsidRDefault="00F55AB1" w:rsidP="00F55AB1">
      <w:pPr>
        <w:jc w:val="both"/>
      </w:pPr>
      <w:r w:rsidRPr="00B70C61">
        <w:rPr>
          <w:rFonts w:cstheme="minorHAnsi"/>
        </w:rPr>
        <w:t xml:space="preserve">But </w:t>
      </w:r>
      <w:r w:rsidR="00B6315A" w:rsidRPr="00B70C61">
        <w:rPr>
          <w:rFonts w:cstheme="minorHAnsi"/>
        </w:rPr>
        <w:t xml:space="preserve">on </w:t>
      </w:r>
      <w:r w:rsidRPr="00B70C61">
        <w:rPr>
          <w:rFonts w:cstheme="minorHAnsi"/>
        </w:rPr>
        <w:t xml:space="preserve">seeing this king </w:t>
      </w:r>
      <w:proofErr w:type="spellStart"/>
      <w:r w:rsidRPr="00B70C61">
        <w:rPr>
          <w:rFonts w:cstheme="minorHAnsi"/>
        </w:rPr>
        <w:t>Magnentius</w:t>
      </w:r>
      <w:proofErr w:type="spellEnd"/>
      <w:r w:rsidRPr="00B70C61">
        <w:rPr>
          <w:rFonts w:cstheme="minorHAnsi"/>
        </w:rPr>
        <w:t xml:space="preserve"> said,</w:t>
      </w:r>
      <w:r w:rsidR="00CA4D04" w:rsidRPr="00B70C61">
        <w:rPr>
          <w:rFonts w:cstheme="minorHAnsi"/>
        </w:rPr>
        <w:t xml:space="preserve"> “</w:t>
      </w:r>
      <w:r w:rsidRPr="00B70C61">
        <w:rPr>
          <w:rFonts w:cstheme="minorHAnsi"/>
        </w:rPr>
        <w:t xml:space="preserve">I thank you, Apollo and Hercules and all of the gods, because your power prevails over dry wood.   I have found that George is indeed a Galilean, </w:t>
      </w:r>
      <w:r w:rsidR="00CC068F">
        <w:rPr>
          <w:rFonts w:cstheme="minorHAnsi"/>
        </w:rPr>
        <w:t>[</w:t>
      </w:r>
      <w:r w:rsidRPr="00B70C61">
        <w:rPr>
          <w:rFonts w:cstheme="minorHAnsi"/>
        </w:rPr>
        <w:t>so</w:t>
      </w:r>
      <w:r w:rsidR="00CC068F">
        <w:rPr>
          <w:rFonts w:cstheme="minorHAnsi"/>
        </w:rPr>
        <w:t>]</w:t>
      </w:r>
      <w:r w:rsidRPr="00B70C61">
        <w:rPr>
          <w:rFonts w:cstheme="minorHAnsi"/>
        </w:rPr>
        <w:t xml:space="preserve"> in what way should I destroy him?</w:t>
      </w:r>
      <w:r w:rsidR="00CA4D04" w:rsidRPr="00B70C61">
        <w:rPr>
          <w:rFonts w:cstheme="minorHAnsi"/>
        </w:rPr>
        <w:t>”</w:t>
      </w:r>
      <w:r w:rsidR="000F346E" w:rsidRPr="00B70C61">
        <w:t xml:space="preserve">  </w:t>
      </w:r>
      <w:r w:rsidRPr="00B70C61">
        <w:t>Then the emperor ordered that St George, tightly bou</w:t>
      </w:r>
      <w:r w:rsidR="003A58E9" w:rsidRPr="00B70C61">
        <w:t xml:space="preserve">nd, be </w:t>
      </w:r>
      <w:r w:rsidR="000F0C20">
        <w:t>positioned</w:t>
      </w:r>
      <w:r w:rsidR="003A58E9" w:rsidRPr="00B70C61">
        <w:t xml:space="preserve"> between two </w:t>
      </w:r>
      <w:r w:rsidR="008C7CF3" w:rsidRPr="00B70C61">
        <w:t>windlasses</w:t>
      </w:r>
      <w:r w:rsidR="00BE3FDD">
        <w:t>,</w:t>
      </w:r>
      <w:r w:rsidRPr="00B70C61">
        <w:t xml:space="preserve"> and a saw placed over his head</w:t>
      </w:r>
      <w:r w:rsidR="00460420">
        <w:t>.</w:t>
      </w:r>
      <w:r w:rsidRPr="00B70C61">
        <w:t xml:space="preserve"> </w:t>
      </w:r>
      <w:r w:rsidR="00460420">
        <w:t xml:space="preserve"> A</w:t>
      </w:r>
      <w:r w:rsidRPr="00B70C61">
        <w:t>nd they sawed</w:t>
      </w:r>
      <w:r w:rsidR="00EF3684" w:rsidRPr="00B70C61">
        <w:rPr>
          <w:rStyle w:val="FootnoteReference"/>
        </w:rPr>
        <w:footnoteReference w:id="65"/>
      </w:r>
      <w:r w:rsidRPr="00B70C61">
        <w:t xml:space="preserve"> him into two halves, and </w:t>
      </w:r>
      <w:r w:rsidR="005B3052">
        <w:t>so</w:t>
      </w:r>
      <w:r w:rsidRPr="00B70C61">
        <w:t xml:space="preserve"> St George gave up </w:t>
      </w:r>
      <w:r w:rsidR="000F346E" w:rsidRPr="00B70C61">
        <w:t>his spirit</w:t>
      </w:r>
      <w:r w:rsidRPr="00B70C61">
        <w:t>.</w:t>
      </w:r>
      <w:r w:rsidR="00C45F68" w:rsidRPr="00B70C61">
        <w:t xml:space="preserve">  </w:t>
      </w:r>
    </w:p>
    <w:p w:rsidR="00237FBC" w:rsidRPr="00B70C61" w:rsidRDefault="00F55AB1" w:rsidP="00F55AB1">
      <w:pPr>
        <w:jc w:val="both"/>
        <w:rPr>
          <w:rFonts w:cstheme="minorHAnsi"/>
        </w:rPr>
      </w:pPr>
      <w:r w:rsidRPr="00B70C61">
        <w:t xml:space="preserve">Then the emperor ordered him to be </w:t>
      </w:r>
      <w:r w:rsidR="00A05541">
        <w:t>carried</w:t>
      </w:r>
      <w:r w:rsidRPr="00B70C61">
        <w:t xml:space="preserve"> to a brass pot, and he placed in it tar and lead and tallow</w:t>
      </w:r>
      <w:r w:rsidR="00C45F68" w:rsidRPr="00B70C61">
        <w:rPr>
          <w:rStyle w:val="FootnoteReference"/>
        </w:rPr>
        <w:footnoteReference w:id="66"/>
      </w:r>
      <w:r w:rsidRPr="00B70C61">
        <w:t xml:space="preserve"> and bitumen, and he instructed the holy </w:t>
      </w:r>
      <w:r w:rsidR="00097343" w:rsidRPr="00B70C61">
        <w:t>corpse</w:t>
      </w:r>
      <w:r w:rsidRPr="00B70C61">
        <w:t xml:space="preserve"> to be placed there, and </w:t>
      </w:r>
      <w:r w:rsidR="0004396F">
        <w:t>set</w:t>
      </w:r>
      <w:r w:rsidRPr="00B70C61">
        <w:t xml:space="preserve"> </w:t>
      </w:r>
      <w:r w:rsidR="0004396F">
        <w:t xml:space="preserve">a </w:t>
      </w:r>
      <w:r w:rsidRPr="00B70C61">
        <w:t>fire underneath so that his limbs might be destroyed.</w:t>
      </w:r>
      <w:r w:rsidR="003B1BB6" w:rsidRPr="00B70C61">
        <w:t xml:space="preserve">  </w:t>
      </w:r>
      <w:r w:rsidR="003B1BB6" w:rsidRPr="00B70C61">
        <w:rPr>
          <w:rFonts w:cstheme="minorHAnsi"/>
        </w:rPr>
        <w:t>Indeed t</w:t>
      </w:r>
      <w:r w:rsidRPr="00B70C61">
        <w:rPr>
          <w:rFonts w:cstheme="minorHAnsi"/>
        </w:rPr>
        <w:t>he attendants swiftly did as they were ordered.</w:t>
      </w:r>
      <w:r w:rsidR="003E6497" w:rsidRPr="00B70C61">
        <w:rPr>
          <w:rFonts w:cstheme="minorHAnsi"/>
        </w:rPr>
        <w:t xml:space="preserve">  </w:t>
      </w:r>
      <w:r w:rsidRPr="00B70C61">
        <w:rPr>
          <w:rFonts w:cstheme="minorHAnsi"/>
        </w:rPr>
        <w:t>Then the pot was boiling</w:t>
      </w:r>
      <w:r w:rsidR="003B6533" w:rsidRPr="00B70C61">
        <w:rPr>
          <w:rStyle w:val="FootnoteReference"/>
          <w:rFonts w:cstheme="minorHAnsi"/>
        </w:rPr>
        <w:footnoteReference w:id="67"/>
      </w:r>
      <w:r w:rsidRPr="00B70C61">
        <w:rPr>
          <w:rFonts w:cstheme="minorHAnsi"/>
        </w:rPr>
        <w:t>, and there was silence</w:t>
      </w:r>
      <w:r w:rsidR="00C42AC0" w:rsidRPr="00B70C61">
        <w:rPr>
          <w:rStyle w:val="FootnoteReference"/>
          <w:rFonts w:cstheme="minorHAnsi"/>
        </w:rPr>
        <w:footnoteReference w:id="68"/>
      </w:r>
      <w:r w:rsidR="00D73DBD" w:rsidRPr="00B70C61">
        <w:rPr>
          <w:rFonts w:cstheme="minorHAnsi"/>
        </w:rPr>
        <w:t xml:space="preserve"> for fifteen</w:t>
      </w:r>
      <w:r w:rsidRPr="00B70C61">
        <w:rPr>
          <w:rFonts w:cstheme="minorHAnsi"/>
        </w:rPr>
        <w:t xml:space="preserve"> feet around, and it was reported to the emperor that</w:t>
      </w:r>
      <w:r w:rsidR="00106E6A" w:rsidRPr="00B70C61">
        <w:rPr>
          <w:rStyle w:val="FootnoteReference"/>
          <w:rFonts w:cstheme="minorHAnsi"/>
        </w:rPr>
        <w:footnoteReference w:id="69"/>
      </w:r>
      <w:r w:rsidRPr="00B70C61">
        <w:rPr>
          <w:rFonts w:cstheme="minorHAnsi"/>
        </w:rPr>
        <w:t xml:space="preserve"> the flesh parts were loosened and his bones had become just like wax.</w:t>
      </w:r>
      <w:r w:rsidR="000B12B9" w:rsidRPr="00B70C61">
        <w:rPr>
          <w:rFonts w:cstheme="minorHAnsi"/>
        </w:rPr>
        <w:t xml:space="preserve">  </w:t>
      </w:r>
      <w:r w:rsidRPr="00B70C61">
        <w:rPr>
          <w:rFonts w:cstheme="minorHAnsi"/>
        </w:rPr>
        <w:t xml:space="preserve">Then the emperor ordered him to be buried along with the pot, saying, </w:t>
      </w:r>
      <w:proofErr w:type="gramStart"/>
      <w:r w:rsidRPr="00B70C61">
        <w:rPr>
          <w:rFonts w:cstheme="minorHAnsi"/>
        </w:rPr>
        <w:t>“</w:t>
      </w:r>
      <w:proofErr w:type="gramEnd"/>
      <w:r w:rsidRPr="00B70C61">
        <w:rPr>
          <w:rFonts w:cstheme="minorHAnsi"/>
        </w:rPr>
        <w:t>Let’s not have some Christian get hold of some of his bones and set</w:t>
      </w:r>
      <w:r w:rsidR="000B12B9" w:rsidRPr="00B70C61">
        <w:rPr>
          <w:rFonts w:cstheme="minorHAnsi"/>
        </w:rPr>
        <w:t xml:space="preserve"> up a </w:t>
      </w:r>
      <w:proofErr w:type="spellStart"/>
      <w:r w:rsidR="000B12B9" w:rsidRPr="00B30073">
        <w:rPr>
          <w:rFonts w:cstheme="minorHAnsi"/>
        </w:rPr>
        <w:t>martyri</w:t>
      </w:r>
      <w:r w:rsidR="00B30073" w:rsidRPr="00B30073">
        <w:rPr>
          <w:rFonts w:cstheme="minorHAnsi"/>
        </w:rPr>
        <w:t>um</w:t>
      </w:r>
      <w:proofErr w:type="spellEnd"/>
      <w:r w:rsidRPr="00B70C61">
        <w:rPr>
          <w:rFonts w:cstheme="minorHAnsi"/>
        </w:rPr>
        <w:t xml:space="preserve"> for him.”</w:t>
      </w:r>
      <w:r w:rsidR="00D574C7" w:rsidRPr="00B70C61">
        <w:rPr>
          <w:rFonts w:cstheme="minorHAnsi"/>
        </w:rPr>
        <w:t xml:space="preserve">  </w:t>
      </w:r>
    </w:p>
    <w:p w:rsidR="002A5BF3" w:rsidRPr="00B70C61" w:rsidRDefault="00F55AB1" w:rsidP="00F55AB1">
      <w:pPr>
        <w:jc w:val="both"/>
        <w:rPr>
          <w:rFonts w:cstheme="minorHAnsi"/>
        </w:rPr>
      </w:pPr>
      <w:r w:rsidRPr="00B70C61">
        <w:rPr>
          <w:rFonts w:cstheme="minorHAnsi"/>
        </w:rPr>
        <w:t xml:space="preserve">And while they were </w:t>
      </w:r>
      <w:r w:rsidR="00237FBC" w:rsidRPr="00B70C61">
        <w:rPr>
          <w:rFonts w:cstheme="minorHAnsi"/>
        </w:rPr>
        <w:t>on their way</w:t>
      </w:r>
      <w:r w:rsidRPr="00B70C61">
        <w:rPr>
          <w:rFonts w:cstheme="minorHAnsi"/>
        </w:rPr>
        <w:t xml:space="preserve"> suddenly there was a great earthquake, and the sun was darkened, and a great darkness happened on the same day.</w:t>
      </w:r>
      <w:r w:rsidR="00BD0635" w:rsidRPr="00B70C61">
        <w:rPr>
          <w:rFonts w:cstheme="minorHAnsi"/>
        </w:rPr>
        <w:t xml:space="preserve">  </w:t>
      </w:r>
      <w:r w:rsidRPr="00B70C61">
        <w:rPr>
          <w:rFonts w:cstheme="minorHAnsi"/>
        </w:rPr>
        <w:t>Then the Lord came down with his angels above the pot, and said to the angel Michael, “Verily, verily, I say to you, pour out the pot upon the earth, and gather together all the dust and drops that were</w:t>
      </w:r>
      <w:r w:rsidR="009D2AB7" w:rsidRPr="00B70C61">
        <w:rPr>
          <w:rFonts w:cstheme="minorHAnsi"/>
        </w:rPr>
        <w:t xml:space="preserve"> inside</w:t>
      </w:r>
      <w:r w:rsidRPr="00B70C61">
        <w:rPr>
          <w:rFonts w:cstheme="minorHAnsi"/>
        </w:rPr>
        <w:t>, and produced by the boiling.”</w:t>
      </w:r>
      <w:r w:rsidR="00F11A73" w:rsidRPr="00B70C61">
        <w:rPr>
          <w:rFonts w:cstheme="minorHAnsi"/>
        </w:rPr>
        <w:t xml:space="preserve">  </w:t>
      </w:r>
      <w:r w:rsidRPr="00B70C61">
        <w:rPr>
          <w:rFonts w:cstheme="minorHAnsi"/>
        </w:rPr>
        <w:t>The angel Michael did as the Lord commanded.</w:t>
      </w:r>
      <w:r w:rsidR="00F11A73" w:rsidRPr="00B70C61">
        <w:rPr>
          <w:rFonts w:cstheme="minorHAnsi"/>
        </w:rPr>
        <w:t xml:space="preserve">  </w:t>
      </w:r>
      <w:r w:rsidRPr="00B70C61">
        <w:rPr>
          <w:rFonts w:cstheme="minorHAnsi"/>
        </w:rPr>
        <w:t>And in the same place a great and clear light thus appeared, so that no-one could see the majesty</w:t>
      </w:r>
      <w:r w:rsidR="00F11A73" w:rsidRPr="00B70C61">
        <w:rPr>
          <w:rStyle w:val="FootnoteReference"/>
          <w:rFonts w:cstheme="minorHAnsi"/>
        </w:rPr>
        <w:footnoteReference w:id="70"/>
      </w:r>
      <w:r w:rsidRPr="00B70C61">
        <w:rPr>
          <w:rFonts w:cstheme="minorHAnsi"/>
        </w:rPr>
        <w:t xml:space="preserve"> of the Lord.</w:t>
      </w:r>
      <w:r w:rsidR="00463061" w:rsidRPr="00B70C61">
        <w:rPr>
          <w:rFonts w:cstheme="minorHAnsi"/>
        </w:rPr>
        <w:t xml:space="preserve">  </w:t>
      </w:r>
      <w:r w:rsidRPr="00B70C61">
        <w:rPr>
          <w:rFonts w:cstheme="minorHAnsi"/>
        </w:rPr>
        <w:t>And all who were standing near</w:t>
      </w:r>
      <w:r w:rsidR="002A6542" w:rsidRPr="00B70C61">
        <w:rPr>
          <w:rFonts w:cstheme="minorHAnsi"/>
        </w:rPr>
        <w:t>by</w:t>
      </w:r>
      <w:r w:rsidRPr="00B70C61">
        <w:rPr>
          <w:rFonts w:cstheme="minorHAnsi"/>
        </w:rPr>
        <w:t xml:space="preserve"> fell on their faces in fear.</w:t>
      </w:r>
      <w:r w:rsidR="00302290" w:rsidRPr="00B70C61">
        <w:rPr>
          <w:rFonts w:cstheme="minorHAnsi"/>
        </w:rPr>
        <w:t xml:space="preserve">  </w:t>
      </w:r>
      <w:r w:rsidRPr="00B70C61">
        <w:rPr>
          <w:rFonts w:cstheme="minorHAnsi"/>
        </w:rPr>
        <w:t>Then the Lord called out to the saint of God, George, saying,</w:t>
      </w:r>
      <w:r w:rsidR="00035AE3" w:rsidRPr="00B70C61">
        <w:rPr>
          <w:rFonts w:cstheme="minorHAnsi"/>
        </w:rPr>
        <w:t xml:space="preserve"> </w:t>
      </w:r>
      <w:r w:rsidRPr="00B70C61">
        <w:rPr>
          <w:rFonts w:cstheme="minorHAnsi"/>
        </w:rPr>
        <w:lastRenderedPageBreak/>
        <w:t>“George, I am the Lord, who raised Lazarus from the dead.”</w:t>
      </w:r>
      <w:r w:rsidR="00CD1EC5" w:rsidRPr="00B70C61">
        <w:rPr>
          <w:rFonts w:cstheme="minorHAnsi"/>
        </w:rPr>
        <w:t xml:space="preserve">  </w:t>
      </w:r>
      <w:r w:rsidRPr="00B70C61">
        <w:rPr>
          <w:rFonts w:cstheme="minorHAnsi"/>
        </w:rPr>
        <w:t>And immediately he went forth out of the pot, and stood upon his feet.</w:t>
      </w:r>
      <w:r w:rsidR="00EA33E1" w:rsidRPr="00B70C61">
        <w:rPr>
          <w:rFonts w:cstheme="minorHAnsi"/>
        </w:rPr>
        <w:t xml:space="preserve">  </w:t>
      </w:r>
      <w:r w:rsidRPr="00B70C61">
        <w:rPr>
          <w:rFonts w:cstheme="minorHAnsi"/>
        </w:rPr>
        <w:t>And at that same</w:t>
      </w:r>
      <w:r w:rsidR="006C2C3C" w:rsidRPr="00B70C61">
        <w:rPr>
          <w:rFonts w:cstheme="minorHAnsi"/>
        </w:rPr>
        <w:t xml:space="preserve"> </w:t>
      </w:r>
      <w:r w:rsidR="003C5786">
        <w:rPr>
          <w:rFonts w:cstheme="minorHAnsi"/>
        </w:rPr>
        <w:t>moment</w:t>
      </w:r>
      <w:r w:rsidR="006C2C3C" w:rsidRPr="00B70C61">
        <w:rPr>
          <w:rFonts w:cstheme="minorHAnsi"/>
        </w:rPr>
        <w:t xml:space="preserve"> H</w:t>
      </w:r>
      <w:r w:rsidRPr="00B70C61">
        <w:rPr>
          <w:rFonts w:cstheme="minorHAnsi"/>
        </w:rPr>
        <w:t xml:space="preserve">e raised the </w:t>
      </w:r>
      <w:r w:rsidR="00540FA2">
        <w:rPr>
          <w:rFonts w:cstheme="minorHAnsi"/>
        </w:rPr>
        <w:t>saint</w:t>
      </w:r>
      <w:r w:rsidR="002A5295">
        <w:rPr>
          <w:rFonts w:cstheme="minorHAnsi"/>
        </w:rPr>
        <w:t>,</w:t>
      </w:r>
      <w:r w:rsidRPr="00B70C61">
        <w:rPr>
          <w:rFonts w:cstheme="minorHAnsi"/>
        </w:rPr>
        <w:t xml:space="preserve"> </w:t>
      </w:r>
      <w:r w:rsidR="002A5295">
        <w:rPr>
          <w:rFonts w:cstheme="minorHAnsi"/>
        </w:rPr>
        <w:t>although</w:t>
      </w:r>
      <w:r w:rsidR="002A5295">
        <w:rPr>
          <w:rStyle w:val="FootnoteReference"/>
          <w:rFonts w:cstheme="minorHAnsi"/>
        </w:rPr>
        <w:footnoteReference w:id="71"/>
      </w:r>
      <w:r w:rsidRPr="00B70C61">
        <w:rPr>
          <w:rFonts w:cstheme="minorHAnsi"/>
        </w:rPr>
        <w:t xml:space="preserve"> he had been five days dead, and all </w:t>
      </w:r>
      <w:r w:rsidR="00F24B21" w:rsidRPr="00B70C61">
        <w:rPr>
          <w:rFonts w:cstheme="minorHAnsi"/>
        </w:rPr>
        <w:t xml:space="preserve">those </w:t>
      </w:r>
      <w:r w:rsidRPr="00B70C61">
        <w:rPr>
          <w:rFonts w:cstheme="minorHAnsi"/>
        </w:rPr>
        <w:t>standing around admired the mercy of God.</w:t>
      </w:r>
      <w:r w:rsidR="00023BD7" w:rsidRPr="00B70C61">
        <w:rPr>
          <w:rFonts w:cstheme="minorHAnsi"/>
        </w:rPr>
        <w:t xml:space="preserve">  </w:t>
      </w:r>
    </w:p>
    <w:p w:rsidR="00F55AB1" w:rsidRPr="00B70C61" w:rsidRDefault="00F55AB1" w:rsidP="00F55AB1">
      <w:pPr>
        <w:jc w:val="both"/>
        <w:rPr>
          <w:rFonts w:cstheme="minorHAnsi"/>
        </w:rPr>
      </w:pPr>
      <w:r w:rsidRPr="00B70C61">
        <w:rPr>
          <w:rFonts w:cstheme="minorHAnsi"/>
        </w:rPr>
        <w:t>And the Lord said, “Be of good courage, George, because there is great rejoicing in heaven and in earth in the sight of the angels of God in your suffering.</w:t>
      </w:r>
      <w:r w:rsidR="00CD052B" w:rsidRPr="00B70C61">
        <w:rPr>
          <w:rFonts w:cstheme="minorHAnsi"/>
        </w:rPr>
        <w:t xml:space="preserve">  </w:t>
      </w:r>
      <w:proofErr w:type="gramStart"/>
      <w:r w:rsidRPr="00B70C61">
        <w:rPr>
          <w:rFonts w:cstheme="minorHAnsi"/>
        </w:rPr>
        <w:t>Because you have overpowered every work of the enemy a</w:t>
      </w:r>
      <w:r w:rsidR="00041CE6" w:rsidRPr="00B70C61">
        <w:rPr>
          <w:rFonts w:cstheme="minorHAnsi"/>
        </w:rPr>
        <w:t>nd disarranged all of his tools,</w:t>
      </w:r>
      <w:r w:rsidR="007E4B86" w:rsidRPr="00B70C61">
        <w:rPr>
          <w:rFonts w:cstheme="minorHAnsi"/>
        </w:rPr>
        <w:t xml:space="preserve"> </w:t>
      </w:r>
      <w:r w:rsidR="00041CE6" w:rsidRPr="00B70C61">
        <w:rPr>
          <w:rFonts w:cstheme="minorHAnsi"/>
        </w:rPr>
        <w:t>f</w:t>
      </w:r>
      <w:r w:rsidRPr="00B70C61">
        <w:rPr>
          <w:rFonts w:cstheme="minorHAnsi"/>
        </w:rPr>
        <w:t xml:space="preserve">or the fourth [time] I </w:t>
      </w:r>
      <w:r w:rsidR="000C2DED" w:rsidRPr="00B70C61">
        <w:rPr>
          <w:rFonts w:cstheme="minorHAnsi"/>
        </w:rPr>
        <w:t>wil</w:t>
      </w:r>
      <w:r w:rsidR="00F75842">
        <w:rPr>
          <w:rFonts w:cstheme="minorHAnsi"/>
        </w:rPr>
        <w:t>l</w:t>
      </w:r>
      <w:r w:rsidR="000C2DED" w:rsidRPr="00B70C61">
        <w:rPr>
          <w:rFonts w:cstheme="minorHAnsi"/>
        </w:rPr>
        <w:t xml:space="preserve"> </w:t>
      </w:r>
      <w:r w:rsidRPr="00B70C61">
        <w:rPr>
          <w:rFonts w:cstheme="minorHAnsi"/>
        </w:rPr>
        <w:t>come to you and I will lead you into my paradise;</w:t>
      </w:r>
      <w:r w:rsidR="002A3F0C" w:rsidRPr="00B70C61">
        <w:rPr>
          <w:rFonts w:cstheme="minorHAnsi"/>
        </w:rPr>
        <w:t xml:space="preserve"> a</w:t>
      </w:r>
      <w:r w:rsidRPr="00B70C61">
        <w:rPr>
          <w:rFonts w:cstheme="minorHAnsi"/>
        </w:rPr>
        <w:t>nd there you will be with my heirs, Abraham, Isaac and Jacob.</w:t>
      </w:r>
      <w:proofErr w:type="gramEnd"/>
      <w:r w:rsidR="00C763BC" w:rsidRPr="00B70C61">
        <w:rPr>
          <w:rFonts w:cstheme="minorHAnsi"/>
        </w:rPr>
        <w:t xml:space="preserve">  </w:t>
      </w:r>
      <w:r w:rsidRPr="00B70C61">
        <w:rPr>
          <w:rFonts w:cstheme="minorHAnsi"/>
        </w:rPr>
        <w:t>Be of good courage, George, and do not falter, for I am with you, in all your suffering.”</w:t>
      </w:r>
      <w:r w:rsidR="00CF619F" w:rsidRPr="00B70C61">
        <w:rPr>
          <w:rFonts w:cstheme="minorHAnsi"/>
        </w:rPr>
        <w:t xml:space="preserve"> </w:t>
      </w:r>
      <w:r w:rsidRPr="00B70C61">
        <w:rPr>
          <w:rFonts w:cstheme="minorHAnsi"/>
        </w:rPr>
        <w:t xml:space="preserve">And having visited him, the Lord ascended into </w:t>
      </w:r>
      <w:r w:rsidR="00983A47">
        <w:rPr>
          <w:rFonts w:cstheme="minorHAnsi"/>
        </w:rPr>
        <w:t xml:space="preserve">the </w:t>
      </w:r>
      <w:r w:rsidRPr="00B70C61">
        <w:rPr>
          <w:rFonts w:cstheme="minorHAnsi"/>
        </w:rPr>
        <w:t>heaven</w:t>
      </w:r>
      <w:r w:rsidR="00983A47">
        <w:rPr>
          <w:rFonts w:cstheme="minorHAnsi"/>
        </w:rPr>
        <w:t>s</w:t>
      </w:r>
      <w:r w:rsidRPr="00B70C61">
        <w:rPr>
          <w:rFonts w:cstheme="minorHAnsi"/>
        </w:rPr>
        <w:t xml:space="preserve"> with his angels.</w:t>
      </w:r>
      <w:r w:rsidR="00CF619F" w:rsidRPr="00B70C61">
        <w:rPr>
          <w:rFonts w:cstheme="minorHAnsi"/>
        </w:rPr>
        <w:t xml:space="preserve"> </w:t>
      </w:r>
      <w:r w:rsidRPr="00B70C61">
        <w:rPr>
          <w:rFonts w:cstheme="minorHAnsi"/>
        </w:rPr>
        <w:t>But rising, St George began to walk about alive in the city.</w:t>
      </w:r>
    </w:p>
    <w:p w:rsidR="008113E1" w:rsidRPr="00B70C61" w:rsidRDefault="008113E1" w:rsidP="00F80627">
      <w:pPr>
        <w:pStyle w:val="Heading3"/>
      </w:pPr>
      <w:r w:rsidRPr="00B70C61">
        <w:t>12.  St George is arrested again.  He restores life to a poor woman’s ox.</w:t>
      </w:r>
    </w:p>
    <w:p w:rsidR="00B767EF" w:rsidRPr="00B70C61" w:rsidRDefault="00B1080A" w:rsidP="00B1080A">
      <w:pPr>
        <w:jc w:val="both"/>
        <w:rPr>
          <w:rFonts w:cstheme="minorHAnsi"/>
        </w:rPr>
      </w:pPr>
      <w:r w:rsidRPr="00B70C61">
        <w:rPr>
          <w:rFonts w:cstheme="minorHAnsi"/>
        </w:rPr>
        <w:t>Then it was reported to the Emperor</w:t>
      </w:r>
      <w:r w:rsidR="003C48E3">
        <w:rPr>
          <w:rFonts w:cstheme="minorHAnsi"/>
        </w:rPr>
        <w:t>,</w:t>
      </w:r>
      <w:r w:rsidRPr="00B70C61">
        <w:rPr>
          <w:rFonts w:cstheme="minorHAnsi"/>
        </w:rPr>
        <w:t xml:space="preserve"> “George, whose limbs were seared by fire in the brass pot, has risen again, and is walking around alive in the city, and </w:t>
      </w:r>
      <w:r w:rsidR="008F7547" w:rsidRPr="00B70C61">
        <w:rPr>
          <w:rFonts w:cstheme="minorHAnsi"/>
        </w:rPr>
        <w:t xml:space="preserve">is </w:t>
      </w:r>
      <w:r w:rsidRPr="00B70C61">
        <w:rPr>
          <w:rFonts w:cstheme="minorHAnsi"/>
        </w:rPr>
        <w:t>teach</w:t>
      </w:r>
      <w:r w:rsidR="008F7547" w:rsidRPr="00B70C61">
        <w:rPr>
          <w:rFonts w:cstheme="minorHAnsi"/>
        </w:rPr>
        <w:t>ing</w:t>
      </w:r>
      <w:r w:rsidRPr="00B70C61">
        <w:rPr>
          <w:rFonts w:cstheme="minorHAnsi"/>
        </w:rPr>
        <w:t xml:space="preserve"> the Christians.”  And when the emperor had heard this, he ordered them to arrest him and bring him before him. And when St George had come into the audience chamber, he said to the emperor, “You with your god Apollo, </w:t>
      </w:r>
      <w:r w:rsidR="00AB71A8">
        <w:rPr>
          <w:rFonts w:cstheme="minorHAnsi"/>
        </w:rPr>
        <w:t xml:space="preserve">but </w:t>
      </w:r>
      <w:r w:rsidRPr="00B70C61">
        <w:rPr>
          <w:rFonts w:cstheme="minorHAnsi"/>
        </w:rPr>
        <w:t xml:space="preserve">I with my Lord Jesus Christ.” </w:t>
      </w:r>
    </w:p>
    <w:p w:rsidR="00B1080A" w:rsidRPr="00B70C61" w:rsidRDefault="00B1080A" w:rsidP="00B1080A">
      <w:pPr>
        <w:jc w:val="both"/>
        <w:rPr>
          <w:rFonts w:cstheme="minorHAnsi"/>
        </w:rPr>
      </w:pPr>
      <w:r w:rsidRPr="00B70C61">
        <w:rPr>
          <w:rFonts w:cstheme="minorHAnsi"/>
        </w:rPr>
        <w:t xml:space="preserve">And while the saint was standing in the palace, a certain woman came and fell at his feet, saying, “Lord George, servant of Christ, behold my son yoked </w:t>
      </w:r>
      <w:r w:rsidR="005564B7">
        <w:rPr>
          <w:rFonts w:cstheme="minorHAnsi"/>
        </w:rPr>
        <w:t xml:space="preserve">some </w:t>
      </w:r>
      <w:r w:rsidRPr="00B70C61">
        <w:rPr>
          <w:rFonts w:cstheme="minorHAnsi"/>
        </w:rPr>
        <w:t xml:space="preserve">oxen to </w:t>
      </w:r>
      <w:r w:rsidR="00DE56EC">
        <w:rPr>
          <w:rFonts w:cstheme="minorHAnsi"/>
        </w:rPr>
        <w:t xml:space="preserve">do some </w:t>
      </w:r>
      <w:r w:rsidRPr="00B70C61">
        <w:rPr>
          <w:rFonts w:cstheme="minorHAnsi"/>
        </w:rPr>
        <w:t>work</w:t>
      </w:r>
      <w:r w:rsidR="006B1173">
        <w:rPr>
          <w:rFonts w:cstheme="minorHAnsi"/>
        </w:rPr>
        <w:t>,</w:t>
      </w:r>
      <w:r w:rsidRPr="00B70C61">
        <w:rPr>
          <w:rFonts w:cstheme="minorHAnsi"/>
        </w:rPr>
        <w:t xml:space="preserve"> and it disturbed an altar of the Lord</w:t>
      </w:r>
      <w:r w:rsidR="00360309" w:rsidRPr="00B70C61">
        <w:rPr>
          <w:rStyle w:val="FootnoteReference"/>
          <w:rFonts w:cstheme="minorHAnsi"/>
        </w:rPr>
        <w:footnoteReference w:id="72"/>
      </w:r>
      <w:r w:rsidRPr="00B70C61">
        <w:rPr>
          <w:rFonts w:cstheme="minorHAnsi"/>
        </w:rPr>
        <w:t xml:space="preserve">, and </w:t>
      </w:r>
      <w:r w:rsidR="0076688B">
        <w:rPr>
          <w:rFonts w:cstheme="minorHAnsi"/>
        </w:rPr>
        <w:t>an</w:t>
      </w:r>
      <w:r w:rsidRPr="00B70C61">
        <w:rPr>
          <w:rFonts w:cstheme="minorHAnsi"/>
        </w:rPr>
        <w:t xml:space="preserve"> ox fell down and died.</w:t>
      </w:r>
      <w:r w:rsidR="00360309" w:rsidRPr="00B70C61">
        <w:rPr>
          <w:rFonts w:cstheme="minorHAnsi"/>
        </w:rPr>
        <w:t xml:space="preserve">  </w:t>
      </w:r>
      <w:r w:rsidRPr="00B70C61">
        <w:rPr>
          <w:rFonts w:cstheme="minorHAnsi"/>
        </w:rPr>
        <w:t xml:space="preserve">And, Lord, I ask you to help my unbelief, because I have no property in my house.”  And Saint George said to her, “Woman, </w:t>
      </w:r>
      <w:proofErr w:type="gramStart"/>
      <w:r w:rsidR="00A17C79" w:rsidRPr="00B70C61">
        <w:rPr>
          <w:rFonts w:cstheme="minorHAnsi"/>
        </w:rPr>
        <w:t>take</w:t>
      </w:r>
      <w:proofErr w:type="gramEnd"/>
      <w:r w:rsidRPr="00B70C61">
        <w:rPr>
          <w:rFonts w:cstheme="minorHAnsi"/>
        </w:rPr>
        <w:t xml:space="preserve"> this </w:t>
      </w:r>
      <w:r w:rsidR="008535C9" w:rsidRPr="00B70C61">
        <w:rPr>
          <w:rFonts w:cstheme="minorHAnsi"/>
        </w:rPr>
        <w:t>ring</w:t>
      </w:r>
      <w:r w:rsidR="008535C9" w:rsidRPr="00B70C61">
        <w:rPr>
          <w:rStyle w:val="FootnoteReference"/>
          <w:rFonts w:cstheme="minorHAnsi"/>
        </w:rPr>
        <w:footnoteReference w:id="73"/>
      </w:r>
      <w:r w:rsidRPr="00B70C61">
        <w:rPr>
          <w:rFonts w:cstheme="minorHAnsi"/>
        </w:rPr>
        <w:t xml:space="preserve"> and go, place it on the ox and say to it, ‘George, servant of God, says this: In the name of our Lord Jesus Christ, get up and stand on your feet.’”  Hearing these words of the saint, the woman carried out the command of St George, and at once the ox got up and began to walk about, and the woman magnified the Lord saying, “A great prophet has arisen among the people, and the Lord has visited his people for a good purpose.”</w:t>
      </w:r>
    </w:p>
    <w:p w:rsidR="00F50B1D" w:rsidRPr="00B70C61" w:rsidRDefault="00F50B1D" w:rsidP="00192B80">
      <w:pPr>
        <w:pStyle w:val="Heading3"/>
      </w:pPr>
      <w:r w:rsidRPr="00B70C61">
        <w:t xml:space="preserve">13. St George raises a long-dead pagan named </w:t>
      </w:r>
      <w:proofErr w:type="spellStart"/>
      <w:r w:rsidRPr="00B70C61">
        <w:t>Jovis</w:t>
      </w:r>
      <w:proofErr w:type="spellEnd"/>
      <w:r w:rsidRPr="00B70C61">
        <w:t xml:space="preserve"> who testifies to the truth of Christianity.</w:t>
      </w:r>
    </w:p>
    <w:p w:rsidR="00F50B1D" w:rsidRPr="00B70C61" w:rsidRDefault="00F50B1D" w:rsidP="00CB0218">
      <w:pPr>
        <w:jc w:val="both"/>
      </w:pPr>
      <w:r w:rsidRPr="00B70C61">
        <w:t xml:space="preserve">After this, king </w:t>
      </w:r>
      <w:proofErr w:type="spellStart"/>
      <w:r w:rsidRPr="00B70C61">
        <w:t>Tranquillinus</w:t>
      </w:r>
      <w:proofErr w:type="spellEnd"/>
      <w:r w:rsidRPr="00B70C61">
        <w:t xml:space="preserve"> rose to his feet and said to the blessed George, “You prayed over the timber and the tables, which</w:t>
      </w:r>
      <w:r w:rsidRPr="00B70C61">
        <w:rPr>
          <w:rStyle w:val="FootnoteReference"/>
        </w:rPr>
        <w:footnoteReference w:id="74"/>
      </w:r>
      <w:r w:rsidRPr="00B70C61">
        <w:t xml:space="preserve"> you made blossom through your prayers.  I do not understand whether </w:t>
      </w:r>
      <w:proofErr w:type="gramStart"/>
      <w:r w:rsidRPr="00B70C61">
        <w:t>your</w:t>
      </w:r>
      <w:proofErr w:type="gramEnd"/>
      <w:r w:rsidRPr="00B70C61">
        <w:t xml:space="preserve"> God did this miracle, or whether he was aided by you.</w:t>
      </w:r>
      <w:r w:rsidRPr="00B70C61">
        <w:rPr>
          <w:rStyle w:val="FootnoteReference"/>
        </w:rPr>
        <w:footnoteReference w:id="75"/>
      </w:r>
      <w:r w:rsidRPr="00B70C61">
        <w:t xml:space="preserve">  But I make only one request from you, that you will do</w:t>
      </w:r>
      <w:r w:rsidRPr="00B70C61">
        <w:rPr>
          <w:rStyle w:val="FootnoteReference"/>
        </w:rPr>
        <w:footnoteReference w:id="76"/>
      </w:r>
      <w:r w:rsidRPr="00B70C61">
        <w:t xml:space="preserve"> this for me. For there is a lead sarcophagus, bound with iron, and no man knows the origin</w:t>
      </w:r>
      <w:r w:rsidRPr="00B70C61">
        <w:rPr>
          <w:rStyle w:val="FootnoteReference"/>
        </w:rPr>
        <w:footnoteReference w:id="77"/>
      </w:r>
      <w:r w:rsidRPr="00B70C61">
        <w:t xml:space="preserve"> of those who were placed there.  If t</w:t>
      </w:r>
      <w:r w:rsidR="00A4342D">
        <w:t xml:space="preserve">hrough your prayer you make those </w:t>
      </w:r>
      <w:r w:rsidR="00A4342D" w:rsidRPr="00B70C61">
        <w:t>who are there in the mon</w:t>
      </w:r>
      <w:r w:rsidR="00A4342D">
        <w:t>ument</w:t>
      </w:r>
      <w:r w:rsidR="00A4342D">
        <w:t xml:space="preserve"> arise from dead bones</w:t>
      </w:r>
      <w:r w:rsidR="0034197D">
        <w:t>, we will believe in your ‘</w:t>
      </w:r>
      <w:r w:rsidRPr="00B70C61">
        <w:t>lord God</w:t>
      </w:r>
      <w:r w:rsidR="0034197D">
        <w:t>’</w:t>
      </w:r>
      <w:r w:rsidRPr="00B70C61">
        <w:t xml:space="preserve">.”  The servant </w:t>
      </w:r>
      <w:r w:rsidRPr="00B70C61">
        <w:lastRenderedPageBreak/>
        <w:t>of God said to him, “I know that I am doing this, and you do not believe in it</w:t>
      </w:r>
      <w:r w:rsidRPr="00B70C61">
        <w:rPr>
          <w:rStyle w:val="FootnoteReference"/>
        </w:rPr>
        <w:footnoteReference w:id="78"/>
      </w:r>
      <w:r w:rsidRPr="00B70C61">
        <w:t xml:space="preserve">, but on account of the bystanders who are about to believe in Christ I will do what you ask.  But I ask only that you gather together all the </w:t>
      </w:r>
      <w:proofErr w:type="gramStart"/>
      <w:r w:rsidRPr="00B70C61">
        <w:t>kings,</w:t>
      </w:r>
      <w:proofErr w:type="gramEnd"/>
      <w:r w:rsidRPr="00B70C61">
        <w:t xml:space="preserve"> and that the sarcophagus is opened in the presence of you all; and if you find either bones or dust in it, bring it to me.  For I believe in the one who said to his disciples, ‘If you have faith as much as a mustard seed, you will say to a mountain "move" and it will move.’  For nothing is impossible for my God, but all things are possible for him.”</w:t>
      </w:r>
    </w:p>
    <w:p w:rsidR="00F50B1D" w:rsidRPr="00B70C61" w:rsidRDefault="00F50B1D" w:rsidP="00CB0218">
      <w:pPr>
        <w:jc w:val="both"/>
      </w:pPr>
      <w:r w:rsidRPr="00B70C61">
        <w:t>Then the emperor heard the precepts of the servant of God and going to the tomb, they found nothing except so much dust, and collecting it they carried it to the blessed George. Then the blessed George knelt,</w:t>
      </w:r>
      <w:r w:rsidRPr="00B70C61">
        <w:rPr>
          <w:rStyle w:val="FootnoteReference"/>
        </w:rPr>
        <w:footnoteReference w:id="79"/>
      </w:r>
      <w:r w:rsidRPr="00B70C61">
        <w:t xml:space="preserve"> and prayed for two hours,</w:t>
      </w:r>
      <w:r w:rsidRPr="00B70C61">
        <w:rPr>
          <w:rStyle w:val="FootnoteReference"/>
        </w:rPr>
        <w:footnoteReference w:id="80"/>
      </w:r>
      <w:r w:rsidRPr="00B70C61">
        <w:t xml:space="preserve"> although none heard his voice.  Then a great darkness came about, and at the same time a great clap of </w:t>
      </w:r>
      <w:proofErr w:type="gramStart"/>
      <w:r w:rsidRPr="00B70C61">
        <w:t>thunder,</w:t>
      </w:r>
      <w:proofErr w:type="gramEnd"/>
      <w:r w:rsidRPr="00B70C61">
        <w:t xml:space="preserve"> and all creatures under heaven trembled.  And a great light shone down and </w:t>
      </w:r>
      <w:proofErr w:type="gramStart"/>
      <w:r w:rsidRPr="00B70C61">
        <w:t>a radiance</w:t>
      </w:r>
      <w:proofErr w:type="gramEnd"/>
      <w:r w:rsidRPr="00B70C61">
        <w:t xml:space="preserve"> came over the dust of the dead. Having finished his prayer, the servant of God said, “In the name of our Lord Jesus Christ, get up and stand upon your feet.” Then five men and nine women and three little children rose up.</w:t>
      </w:r>
    </w:p>
    <w:p w:rsidR="00F50B1D" w:rsidRPr="00B70C61" w:rsidRDefault="00F50B1D" w:rsidP="00CB0218">
      <w:pPr>
        <w:jc w:val="both"/>
      </w:pPr>
      <w:r w:rsidRPr="00B70C61">
        <w:t>Seeing this, the emperor shouted to one of them, “Who has revived you from the dead?” Also he said to him, “What is your name?” He replied</w:t>
      </w:r>
      <w:r w:rsidR="003C48E3">
        <w:t>,</w:t>
      </w:r>
      <w:r w:rsidRPr="00B70C61">
        <w:t xml:space="preserve"> “My name is </w:t>
      </w:r>
      <w:proofErr w:type="spellStart"/>
      <w:r w:rsidRPr="00B70C61">
        <w:t>Jovis</w:t>
      </w:r>
      <w:proofErr w:type="spellEnd"/>
      <w:r w:rsidRPr="00B70C61">
        <w:t>.” The emperor said</w:t>
      </w:r>
      <w:r w:rsidR="003C48E3">
        <w:t>,</w:t>
      </w:r>
      <w:r w:rsidRPr="00B70C61">
        <w:t xml:space="preserve"> “How long were you dead?” The</w:t>
      </w:r>
      <w:r w:rsidRPr="00B70C61">
        <w:rPr>
          <w:rStyle w:val="FootnoteReference"/>
        </w:rPr>
        <w:footnoteReference w:id="81"/>
      </w:r>
      <w:r w:rsidRPr="00B70C61">
        <w:t xml:space="preserve"> man replied, “Many years, 460.” The emperor said to him, “Did you worship Christ while you were living in that age?” The man replied, “In those days, Christ was not named.” The emperor said to him, “Then what god did you worship while you were in that age?” The man replied</w:t>
      </w:r>
      <w:r w:rsidR="003C48E3">
        <w:t>,</w:t>
      </w:r>
      <w:r w:rsidRPr="00B70C61">
        <w:t xml:space="preserve"> “Don’t ask, O emperor, I blush to name his name.  For I truly believed that god was Apollo, who is the destruction of souls, deaf and blind and without soul, an object</w:t>
      </w:r>
      <w:r w:rsidRPr="00B70C61">
        <w:rPr>
          <w:rStyle w:val="FootnoteReference"/>
        </w:rPr>
        <w:footnoteReference w:id="82"/>
      </w:r>
      <w:r w:rsidRPr="00B70C61">
        <w:t xml:space="preserve"> made by hands.  For that reason a narrow, dark place was assigned to me, over me flowed rivers of fire, and there is in the same place undying maggots and inextinguishable flames.</w:t>
      </w:r>
      <w:r w:rsidRPr="00B70C61">
        <w:rPr>
          <w:rStyle w:val="FootnoteReference"/>
        </w:rPr>
        <w:footnoteReference w:id="83"/>
      </w:r>
      <w:r w:rsidRPr="00B70C61">
        <w:t xml:space="preserve"> Or did you not hear, O emperor, what was written</w:t>
      </w:r>
      <w:r w:rsidR="003C48E3">
        <w:t>,</w:t>
      </w:r>
      <w:r w:rsidR="00BF3954">
        <w:t xml:space="preserve"> ‘</w:t>
      </w:r>
      <w:r w:rsidRPr="00B70C61">
        <w:t>O Lord, make known to me that great and terri</w:t>
      </w:r>
      <w:r w:rsidR="00BF3954">
        <w:t>ble judgement on the great day.</w:t>
      </w:r>
      <w:r w:rsidR="00F67D69">
        <w:rPr>
          <w:rStyle w:val="FootnoteReference"/>
        </w:rPr>
        <w:footnoteReference w:id="84"/>
      </w:r>
      <w:r w:rsidR="00BF3954">
        <w:t>’</w:t>
      </w:r>
      <w:r w:rsidRPr="00B70C61">
        <w:t xml:space="preserve"> On that occasion, truly there are great flames welling up and great trembling before the sight of our Lord Jesus Christ, and all deeds will appear before his eyes. The archangel Michael cried out, saying</w:t>
      </w:r>
      <w:r w:rsidR="003C48E3">
        <w:t>,</w:t>
      </w:r>
      <w:r w:rsidR="00EA439C">
        <w:t xml:space="preserve"> ‘</w:t>
      </w:r>
      <w:r w:rsidRPr="00B70C61">
        <w:t>Behold your deeds, and rec</w:t>
      </w:r>
      <w:r w:rsidR="00EA439C">
        <w:t>eive the punishment of sinners.’</w:t>
      </w:r>
      <w:r w:rsidRPr="00B70C61">
        <w:t xml:space="preserve"> Now listen, O emperor. I shall expound to you, that every man who has been born on the earth, let him confess the Lord Jesus Christ our saviour, and if he has many sins and withdraws from this world</w:t>
      </w:r>
      <w:r w:rsidRPr="00B70C61">
        <w:rPr>
          <w:rStyle w:val="FootnoteReference"/>
        </w:rPr>
        <w:footnoteReference w:id="85"/>
      </w:r>
      <w:r w:rsidRPr="00B70C61">
        <w:t xml:space="preserve"> and he comes into a tot</w:t>
      </w:r>
      <w:r w:rsidR="00C70D4A">
        <w:t>ally new place, even so on the d</w:t>
      </w:r>
      <w:r w:rsidRPr="00B70C61">
        <w:t>ay of the Lord</w:t>
      </w:r>
      <w:r w:rsidRPr="00B70C61">
        <w:rPr>
          <w:rStyle w:val="FootnoteReference"/>
        </w:rPr>
        <w:footnoteReference w:id="86"/>
      </w:r>
      <w:r w:rsidRPr="00B70C61">
        <w:t xml:space="preserve"> he will receive forgiveness, so that he may look to the Lord Jesus Christ, whom he has confessed, so that he may see him walking with his angels.  For I did </w:t>
      </w:r>
      <w:r w:rsidR="00C70D4A">
        <w:t>not receive forgiveness on the d</w:t>
      </w:r>
      <w:r w:rsidRPr="00B70C61">
        <w:t xml:space="preserve">ay of the Lord, for I </w:t>
      </w:r>
      <w:r w:rsidR="00A40BBA">
        <w:t>did not confess</w:t>
      </w:r>
      <w:r w:rsidRPr="00B70C61">
        <w:t xml:space="preserve"> Christ.  For what do I have to say for myself, who used to serve deaf and blind mindless idols, objects made by the hands of men?”</w:t>
      </w:r>
    </w:p>
    <w:p w:rsidR="00F50B1D" w:rsidRPr="00B70C61" w:rsidRDefault="00F50B1D" w:rsidP="00CB0218">
      <w:pPr>
        <w:jc w:val="both"/>
      </w:pPr>
      <w:r w:rsidRPr="00B70C61">
        <w:lastRenderedPageBreak/>
        <w:t>The emperor said to him, “You are mad,</w:t>
      </w:r>
      <w:r w:rsidRPr="00B70C61">
        <w:rPr>
          <w:rStyle w:val="FootnoteReference"/>
        </w:rPr>
        <w:footnoteReference w:id="87"/>
      </w:r>
      <w:r w:rsidRPr="00B70C61">
        <w:t xml:space="preserve"> man 460 years old.” Then, looking around, the man who had been raised from the dead said, “George, servant of God, light of the truth, clearest star, I ask you to give mercy to me and to all those who are with me, that you grant us the seal of Christ, so that we might not suffer again to be led into the same darkness.” Then St George, seeing the faith of that man, stamped on the ground with his right foot and living water sprung up, and he baptized them in the name of the Father and of the Son and of the Holy Spirit, and he sent them forth in peace and said to them,</w:t>
      </w:r>
      <w:r w:rsidR="00156768">
        <w:t xml:space="preserve"> </w:t>
      </w:r>
      <w:r w:rsidRPr="00B70C61">
        <w:t>“Go in peace, for you have fulfilled</w:t>
      </w:r>
      <w:r w:rsidRPr="00B70C61">
        <w:rPr>
          <w:rStyle w:val="FootnoteReference"/>
        </w:rPr>
        <w:footnoteReference w:id="88"/>
      </w:r>
      <w:r w:rsidRPr="00B70C61">
        <w:t xml:space="preserve"> the command of the Lord,” and suddenly they disappeared.</w:t>
      </w:r>
    </w:p>
    <w:p w:rsidR="009A290D" w:rsidRPr="00B70C61" w:rsidRDefault="009A290D" w:rsidP="00F80627">
      <w:pPr>
        <w:pStyle w:val="Heading3"/>
      </w:pPr>
      <w:r w:rsidRPr="00B70C61">
        <w:t xml:space="preserve">14.  The emperor is now convinced that George is a </w:t>
      </w:r>
      <w:proofErr w:type="spellStart"/>
      <w:r w:rsidRPr="00B70C61">
        <w:t>sorceror</w:t>
      </w:r>
      <w:proofErr w:type="spellEnd"/>
      <w:r w:rsidRPr="00B70C61">
        <w:t xml:space="preserve">.  George is imprisoned in the house of a </w:t>
      </w:r>
      <w:r w:rsidR="00E7742D">
        <w:t>starving</w:t>
      </w:r>
      <w:r w:rsidRPr="00B70C61">
        <w:t xml:space="preserve"> widow, and works a miracle to provide food.  He partly heals her son.</w:t>
      </w:r>
    </w:p>
    <w:p w:rsidR="009A290D" w:rsidRPr="00B70C61" w:rsidRDefault="009A290D" w:rsidP="009A290D">
      <w:pPr>
        <w:widowControl w:val="0"/>
        <w:autoSpaceDE w:val="0"/>
        <w:autoSpaceDN w:val="0"/>
        <w:adjustRightInd w:val="0"/>
        <w:jc w:val="both"/>
        <w:rPr>
          <w:rFonts w:ascii="Calibri" w:hAnsi="Calibri" w:cs="Calibri"/>
        </w:rPr>
      </w:pPr>
      <w:r w:rsidRPr="00B70C61">
        <w:rPr>
          <w:rFonts w:ascii="Calibri" w:hAnsi="Calibri" w:cs="Calibri"/>
        </w:rPr>
        <w:t xml:space="preserve">Then the emperor </w:t>
      </w:r>
      <w:r w:rsidR="00DA621B">
        <w:rPr>
          <w:rFonts w:ascii="Calibri" w:hAnsi="Calibri" w:cs="Calibri"/>
        </w:rPr>
        <w:t xml:space="preserve">was </w:t>
      </w:r>
      <w:r w:rsidRPr="00B70C61">
        <w:rPr>
          <w:rFonts w:ascii="Calibri" w:hAnsi="Calibri" w:cs="Calibri"/>
        </w:rPr>
        <w:t xml:space="preserve">stupefied for the space of two hours.  Afterward he said to the kings, “Did I not say to you that this man is a magician and a </w:t>
      </w:r>
      <w:proofErr w:type="spellStart"/>
      <w:r w:rsidRPr="00B70C61">
        <w:rPr>
          <w:rFonts w:ascii="Calibri" w:hAnsi="Calibri" w:cs="Calibri"/>
        </w:rPr>
        <w:t>sorceror</w:t>
      </w:r>
      <w:proofErr w:type="spellEnd"/>
      <w:r w:rsidRPr="00B70C61">
        <w:rPr>
          <w:rFonts w:ascii="Calibri" w:hAnsi="Calibri" w:cs="Calibri"/>
        </w:rPr>
        <w:t xml:space="preserve">, who has called up demons in our sight and says that he has raised the dead? </w:t>
      </w:r>
      <w:proofErr w:type="gramStart"/>
      <w:r w:rsidRPr="00B70C61">
        <w:rPr>
          <w:rFonts w:ascii="Calibri" w:hAnsi="Calibri" w:cs="Calibri"/>
        </w:rPr>
        <w:t>For I am confounded by the Galilean race.”</w:t>
      </w:r>
      <w:proofErr w:type="gramEnd"/>
      <w:r w:rsidRPr="00B70C61">
        <w:rPr>
          <w:rFonts w:ascii="Calibri" w:hAnsi="Calibri" w:cs="Calibri"/>
        </w:rPr>
        <w:t xml:space="preserve"> Then he said to his attendants, “Seek out a poor</w:t>
      </w:r>
      <w:r w:rsidRPr="00B70C61">
        <w:rPr>
          <w:rStyle w:val="FootnoteReference"/>
          <w:rFonts w:ascii="Calibri" w:hAnsi="Calibri" w:cs="Calibri"/>
        </w:rPr>
        <w:footnoteReference w:id="89"/>
      </w:r>
      <w:r w:rsidRPr="00B70C61">
        <w:rPr>
          <w:rFonts w:ascii="Calibri" w:hAnsi="Calibri" w:cs="Calibri"/>
        </w:rPr>
        <w:t xml:space="preserve"> widow woman, who has no daily bread, let her have the Galilean as a guest.</w:t>
      </w:r>
      <w:r w:rsidRPr="00B70C61">
        <w:rPr>
          <w:rStyle w:val="FootnoteReference"/>
          <w:rFonts w:ascii="Calibri" w:hAnsi="Calibri" w:cs="Calibri"/>
        </w:rPr>
        <w:footnoteReference w:id="90"/>
      </w:r>
      <w:r w:rsidRPr="00B70C61">
        <w:rPr>
          <w:rFonts w:ascii="Calibri" w:hAnsi="Calibri" w:cs="Calibri"/>
        </w:rPr>
        <w:t>” Then they sought out the poor woman – there was none poorer than her in that time -, and they shut him up in there.  Then the saint of God George became the guest of the widow woman, and he said to her, “Woman, give me a portion of bread so that I might eat.” The woman replied to him. “O lord, servant of God, there is no bread in my dwelling.” Then St George said to her, “Woman what god do you worship?” The woman replied</w:t>
      </w:r>
      <w:r w:rsidR="00DB1C2C">
        <w:rPr>
          <w:rFonts w:ascii="Calibri" w:hAnsi="Calibri" w:cs="Calibri"/>
        </w:rPr>
        <w:t xml:space="preserve"> to him, “I worship </w:t>
      </w:r>
      <w:r w:rsidRPr="00B70C61">
        <w:rPr>
          <w:rFonts w:ascii="Calibri" w:hAnsi="Calibri" w:cs="Calibri"/>
        </w:rPr>
        <w:t>Apollo and Hercules.”</w:t>
      </w:r>
      <w:r w:rsidR="00DB1C2C" w:rsidRPr="00B70C61">
        <w:rPr>
          <w:rStyle w:val="FootnoteReference"/>
          <w:rFonts w:ascii="Calibri" w:hAnsi="Calibri" w:cs="Calibri"/>
        </w:rPr>
        <w:footnoteReference w:id="91"/>
      </w:r>
      <w:r w:rsidRPr="00B70C61">
        <w:rPr>
          <w:rFonts w:ascii="Calibri" w:hAnsi="Calibri" w:cs="Calibri"/>
        </w:rPr>
        <w:t xml:space="preserve"> St George replied to her, “Deservedly </w:t>
      </w:r>
      <w:r w:rsidR="00A15DF3">
        <w:rPr>
          <w:rFonts w:ascii="Calibri" w:hAnsi="Calibri" w:cs="Calibri"/>
        </w:rPr>
        <w:t xml:space="preserve">is </w:t>
      </w:r>
      <w:r w:rsidRPr="00B70C61">
        <w:rPr>
          <w:rFonts w:ascii="Calibri" w:hAnsi="Calibri" w:cs="Calibri"/>
        </w:rPr>
        <w:t>there no bread in your dwelling.” Looking at him,</w:t>
      </w:r>
      <w:r w:rsidRPr="00B70C61">
        <w:rPr>
          <w:rStyle w:val="FootnoteReference"/>
          <w:rFonts w:ascii="Calibri" w:hAnsi="Calibri" w:cs="Calibri"/>
        </w:rPr>
        <w:footnoteReference w:id="92"/>
      </w:r>
      <w:r w:rsidRPr="00B70C61">
        <w:rPr>
          <w:rFonts w:ascii="Calibri" w:hAnsi="Calibri" w:cs="Calibri"/>
        </w:rPr>
        <w:t xml:space="preserve"> the woman said to herself, “I see the face of this man as the face of an angel of God.  I will go out to my neighbour, perhaps he will supply</w:t>
      </w:r>
      <w:r w:rsidRPr="00B70C61">
        <w:rPr>
          <w:rStyle w:val="FootnoteReference"/>
          <w:rFonts w:ascii="Calibri" w:hAnsi="Calibri" w:cs="Calibri"/>
        </w:rPr>
        <w:footnoteReference w:id="93"/>
      </w:r>
      <w:r w:rsidRPr="00B70C61">
        <w:rPr>
          <w:rFonts w:ascii="Calibri" w:hAnsi="Calibri" w:cs="Calibri"/>
        </w:rPr>
        <w:t xml:space="preserve"> me a loaf of bread on the arrival of this man, and I shall find grace before his eyes, and I shall put it before him so that he may eat, and tomorrow I shall die.</w:t>
      </w:r>
      <w:r w:rsidRPr="00B70C61">
        <w:rPr>
          <w:rStyle w:val="FootnoteReference"/>
          <w:rFonts w:ascii="Calibri" w:hAnsi="Calibri" w:cs="Calibri"/>
        </w:rPr>
        <w:footnoteReference w:id="94"/>
      </w:r>
      <w:r w:rsidRPr="00B70C61">
        <w:rPr>
          <w:rFonts w:ascii="Calibri" w:hAnsi="Calibri" w:cs="Calibri"/>
        </w:rPr>
        <w:t xml:space="preserve">” And when the woman went out of her house to the </w:t>
      </w:r>
      <w:r w:rsidR="00C758D6">
        <w:rPr>
          <w:rFonts w:ascii="Calibri" w:hAnsi="Calibri" w:cs="Calibri"/>
        </w:rPr>
        <w:t>neighbours</w:t>
      </w:r>
      <w:r w:rsidRPr="00B70C61">
        <w:rPr>
          <w:rFonts w:ascii="Calibri" w:hAnsi="Calibri" w:cs="Calibri"/>
        </w:rPr>
        <w:t xml:space="preserve"> to seek bread, then St George sat next to the wooden Y-post,</w:t>
      </w:r>
      <w:r w:rsidRPr="00B70C61">
        <w:rPr>
          <w:rStyle w:val="FootnoteReference"/>
          <w:rFonts w:ascii="Calibri" w:hAnsi="Calibri" w:cs="Calibri"/>
        </w:rPr>
        <w:footnoteReference w:id="95"/>
      </w:r>
      <w:r w:rsidRPr="00B70C61">
        <w:rPr>
          <w:rFonts w:ascii="Calibri" w:hAnsi="Calibri" w:cs="Calibri"/>
        </w:rPr>
        <w:t xml:space="preserve"> which supported</w:t>
      </w:r>
      <w:r w:rsidRPr="00B70C61">
        <w:rPr>
          <w:rStyle w:val="FootnoteReference"/>
          <w:rFonts w:ascii="Calibri" w:hAnsi="Calibri" w:cs="Calibri"/>
        </w:rPr>
        <w:footnoteReference w:id="96"/>
      </w:r>
      <w:r w:rsidRPr="00B70C61">
        <w:rPr>
          <w:rFonts w:ascii="Calibri" w:hAnsi="Calibri" w:cs="Calibri"/>
        </w:rPr>
        <w:t xml:space="preserve"> his lodging, and it grew 15 cubits high,</w:t>
      </w:r>
      <w:r w:rsidRPr="00B70C61">
        <w:rPr>
          <w:rStyle w:val="FootnoteReference"/>
          <w:rFonts w:ascii="Calibri" w:hAnsi="Calibri" w:cs="Calibri"/>
        </w:rPr>
        <w:footnoteReference w:id="97"/>
      </w:r>
      <w:r w:rsidRPr="00B70C61">
        <w:rPr>
          <w:rFonts w:ascii="Calibri" w:hAnsi="Calibri" w:cs="Calibri"/>
        </w:rPr>
        <w:t xml:space="preserve"> and bore fruit.  And behold an angel of the Lord carried bread </w:t>
      </w:r>
      <w:r w:rsidR="00750E03">
        <w:rPr>
          <w:rFonts w:ascii="Calibri" w:hAnsi="Calibri" w:cs="Calibri"/>
        </w:rPr>
        <w:t>[</w:t>
      </w:r>
      <w:r w:rsidRPr="00B70C61">
        <w:rPr>
          <w:rFonts w:ascii="Calibri" w:hAnsi="Calibri" w:cs="Calibri"/>
        </w:rPr>
        <w:t>to him</w:t>
      </w:r>
      <w:r w:rsidR="00750E03">
        <w:rPr>
          <w:rFonts w:ascii="Calibri" w:hAnsi="Calibri" w:cs="Calibri"/>
        </w:rPr>
        <w:t>]</w:t>
      </w:r>
      <w:r w:rsidRPr="00B70C61">
        <w:rPr>
          <w:rFonts w:ascii="Calibri" w:hAnsi="Calibri" w:cs="Calibri"/>
        </w:rPr>
        <w:t xml:space="preserve"> and St George ate and was satisfied.</w:t>
      </w:r>
      <w:r w:rsidRPr="00B70C61">
        <w:rPr>
          <w:rStyle w:val="FootnoteReference"/>
          <w:rFonts w:ascii="Calibri" w:hAnsi="Calibri" w:cs="Calibri"/>
        </w:rPr>
        <w:footnoteReference w:id="98"/>
      </w:r>
    </w:p>
    <w:p w:rsidR="009A290D" w:rsidRPr="00B70C61" w:rsidRDefault="009A290D" w:rsidP="009A290D">
      <w:pPr>
        <w:widowControl w:val="0"/>
        <w:autoSpaceDE w:val="0"/>
        <w:autoSpaceDN w:val="0"/>
        <w:adjustRightInd w:val="0"/>
        <w:jc w:val="both"/>
        <w:rPr>
          <w:rFonts w:ascii="Calibri" w:hAnsi="Calibri" w:cs="Calibri"/>
        </w:rPr>
      </w:pPr>
      <w:r w:rsidRPr="00B70C61">
        <w:rPr>
          <w:rFonts w:ascii="Calibri" w:hAnsi="Calibri" w:cs="Calibri"/>
        </w:rPr>
        <w:t xml:space="preserve">But the woman returning to her lodging saw wonders done, the barren Y-post </w:t>
      </w:r>
      <w:r w:rsidR="0089680F">
        <w:rPr>
          <w:rFonts w:ascii="Calibri" w:hAnsi="Calibri" w:cs="Calibri"/>
        </w:rPr>
        <w:t>in leaf</w:t>
      </w:r>
      <w:r w:rsidR="00427140">
        <w:rPr>
          <w:rStyle w:val="FootnoteReference"/>
          <w:rFonts w:ascii="Calibri" w:hAnsi="Calibri" w:cs="Calibri"/>
        </w:rPr>
        <w:footnoteReference w:id="99"/>
      </w:r>
      <w:r w:rsidRPr="00B70C61">
        <w:rPr>
          <w:rFonts w:ascii="Calibri" w:hAnsi="Calibri" w:cs="Calibri"/>
        </w:rPr>
        <w:t xml:space="preserve"> above the roof of her lodging, and the table full of every good thing. Then kneeling, she honoured St George saying, “I bless the Lord Jesus Christ, who has transformed himself into a man, and come down from heaven to earth and has come into the home of a widow to help us.” Then St George took the hand </w:t>
      </w:r>
      <w:r w:rsidRPr="00B70C61">
        <w:rPr>
          <w:rFonts w:ascii="Calibri" w:hAnsi="Calibri" w:cs="Calibri"/>
        </w:rPr>
        <w:lastRenderedPageBreak/>
        <w:t xml:space="preserve">of the woman and raised it, saying, “I am not the God of the Christians, but I am his servant.” The woman replied, “I ask you, lord, if I have found grace before your eyes, speak to your handmaiden a word from your holy mouth.” St George replied to her, “Tell me woman, what </w:t>
      </w:r>
      <w:proofErr w:type="gramStart"/>
      <w:r w:rsidRPr="00B70C61">
        <w:rPr>
          <w:rFonts w:ascii="Calibri" w:hAnsi="Calibri" w:cs="Calibri"/>
        </w:rPr>
        <w:t>do you</w:t>
      </w:r>
      <w:proofErr w:type="gramEnd"/>
      <w:r w:rsidRPr="00B70C61">
        <w:rPr>
          <w:rFonts w:ascii="Calibri" w:hAnsi="Calibri" w:cs="Calibri"/>
        </w:rPr>
        <w:t xml:space="preserve"> want?” Then she said to him, “My lord, behold a son was born to me and he is three months old, but he is blind and deaf and paralysed, I am disturbed lest my neighbours see him.  But I believe that my son will be saved through your prayer, and I believe in your God.” Therefore St George seeing the faith of the woman said to her, “Bring him to me.” And she brought him.  Receiving him, he placed the child on his knee</w:t>
      </w:r>
      <w:r w:rsidRPr="00B70C61">
        <w:rPr>
          <w:rStyle w:val="FootnoteReference"/>
          <w:rFonts w:ascii="Calibri" w:hAnsi="Calibri" w:cs="Calibri"/>
        </w:rPr>
        <w:footnoteReference w:id="100"/>
      </w:r>
      <w:r w:rsidRPr="00B70C61">
        <w:rPr>
          <w:rFonts w:ascii="Calibri" w:hAnsi="Calibri" w:cs="Calibri"/>
        </w:rPr>
        <w:t xml:space="preserve">, and placing his hand on him he prayed to the Lord, and once he had finished his prayer, he blew into his eyes and immediately there fell from the eyes of the </w:t>
      </w:r>
      <w:r w:rsidR="005C03EC">
        <w:rPr>
          <w:rFonts w:ascii="Calibri" w:hAnsi="Calibri" w:cs="Calibri"/>
        </w:rPr>
        <w:t>child</w:t>
      </w:r>
      <w:r w:rsidRPr="00B70C61">
        <w:rPr>
          <w:rFonts w:ascii="Calibri" w:hAnsi="Calibri" w:cs="Calibri"/>
        </w:rPr>
        <w:t xml:space="preserve"> something like scales,</w:t>
      </w:r>
      <w:r w:rsidRPr="00B70C61">
        <w:rPr>
          <w:rStyle w:val="FootnoteReference"/>
          <w:rFonts w:ascii="Calibri" w:hAnsi="Calibri" w:cs="Calibri"/>
        </w:rPr>
        <w:footnoteReference w:id="101"/>
      </w:r>
      <w:r w:rsidRPr="00B70C61">
        <w:rPr>
          <w:rFonts w:ascii="Calibri" w:hAnsi="Calibri" w:cs="Calibri"/>
        </w:rPr>
        <w:t xml:space="preserve"> and immediately his eyes were opened and he began to see.  </w:t>
      </w:r>
    </w:p>
    <w:p w:rsidR="00792C4F" w:rsidRDefault="009A290D" w:rsidP="009A290D">
      <w:pPr>
        <w:widowControl w:val="0"/>
        <w:autoSpaceDE w:val="0"/>
        <w:autoSpaceDN w:val="0"/>
        <w:adjustRightInd w:val="0"/>
        <w:jc w:val="both"/>
        <w:rPr>
          <w:rFonts w:ascii="Calibri" w:hAnsi="Calibri" w:cs="Calibri"/>
        </w:rPr>
      </w:pPr>
      <w:r w:rsidRPr="00B70C61">
        <w:rPr>
          <w:rFonts w:ascii="Calibri" w:hAnsi="Calibri" w:cs="Calibri"/>
        </w:rPr>
        <w:t xml:space="preserve">Again the woman spoke to the servant of God, “Lord, make it so that his ears hear and his feet walk.” St George replied, “This is right for you, </w:t>
      </w:r>
      <w:r w:rsidR="00334F2E">
        <w:rPr>
          <w:rFonts w:ascii="Calibri" w:hAnsi="Calibri" w:cs="Calibri"/>
        </w:rPr>
        <w:t xml:space="preserve">O </w:t>
      </w:r>
      <w:r w:rsidRPr="00B70C61">
        <w:rPr>
          <w:rFonts w:ascii="Calibri" w:hAnsi="Calibri" w:cs="Calibri"/>
        </w:rPr>
        <w:t>woman</w:t>
      </w:r>
      <w:r w:rsidR="00334F2E">
        <w:rPr>
          <w:rFonts w:ascii="Calibri" w:hAnsi="Calibri" w:cs="Calibri"/>
        </w:rPr>
        <w:t>.</w:t>
      </w:r>
      <w:r w:rsidRPr="00B70C61">
        <w:rPr>
          <w:rFonts w:ascii="Calibri" w:hAnsi="Calibri" w:cs="Calibri"/>
        </w:rPr>
        <w:t xml:space="preserve"> </w:t>
      </w:r>
      <w:r w:rsidR="00334F2E">
        <w:rPr>
          <w:rFonts w:ascii="Calibri" w:hAnsi="Calibri" w:cs="Calibri"/>
        </w:rPr>
        <w:t>F</w:t>
      </w:r>
      <w:r w:rsidRPr="00B70C61">
        <w:rPr>
          <w:rFonts w:ascii="Calibri" w:hAnsi="Calibri" w:cs="Calibri"/>
        </w:rPr>
        <w:t>or so I wish him to be until the day</w:t>
      </w:r>
      <w:r w:rsidR="00132879">
        <w:rPr>
          <w:rFonts w:ascii="Calibri" w:hAnsi="Calibri" w:cs="Calibri"/>
        </w:rPr>
        <w:t xml:space="preserve"> when I shall call him</w:t>
      </w:r>
      <w:r w:rsidR="003A5B7A">
        <w:rPr>
          <w:rFonts w:ascii="Calibri" w:hAnsi="Calibri" w:cs="Calibri"/>
        </w:rPr>
        <w:t>.</w:t>
      </w:r>
      <w:r w:rsidRPr="00B70C61">
        <w:rPr>
          <w:rStyle w:val="FootnoteReference"/>
          <w:rFonts w:ascii="Calibri" w:hAnsi="Calibri" w:cs="Calibri"/>
        </w:rPr>
        <w:footnoteReference w:id="102"/>
      </w:r>
      <w:r w:rsidRPr="00B70C61">
        <w:rPr>
          <w:rFonts w:ascii="Calibri" w:hAnsi="Calibri" w:cs="Calibri"/>
        </w:rPr>
        <w:t xml:space="preserve"> </w:t>
      </w:r>
      <w:r w:rsidR="003A5B7A">
        <w:rPr>
          <w:rFonts w:ascii="Calibri" w:hAnsi="Calibri" w:cs="Calibri"/>
        </w:rPr>
        <w:t>T</w:t>
      </w:r>
      <w:r w:rsidRPr="00B70C61">
        <w:rPr>
          <w:rFonts w:ascii="Calibri" w:hAnsi="Calibri" w:cs="Calibri"/>
        </w:rPr>
        <w:t>hen let him come to me</w:t>
      </w:r>
      <w:r w:rsidR="00B25B2B">
        <w:rPr>
          <w:rFonts w:ascii="Calibri" w:hAnsi="Calibri" w:cs="Calibri"/>
        </w:rPr>
        <w:t>,</w:t>
      </w:r>
      <w:r w:rsidRPr="00B70C61">
        <w:rPr>
          <w:rFonts w:ascii="Calibri" w:hAnsi="Calibri" w:cs="Calibri"/>
        </w:rPr>
        <w:t xml:space="preserve"> and he will </w:t>
      </w:r>
      <w:r w:rsidR="00FB44D2">
        <w:rPr>
          <w:rFonts w:ascii="Calibri" w:hAnsi="Calibri" w:cs="Calibri"/>
        </w:rPr>
        <w:t>deliver a message for me</w:t>
      </w:r>
      <w:r w:rsidRPr="00B70C61">
        <w:rPr>
          <w:rFonts w:ascii="Calibri" w:hAnsi="Calibri" w:cs="Calibri"/>
        </w:rPr>
        <w:t xml:space="preserve">. And further the woman did not speak, for she feared, for she saw the face of the saint was like that of an angel of God. </w:t>
      </w:r>
    </w:p>
    <w:p w:rsidR="009A290D" w:rsidRPr="00B70C61" w:rsidRDefault="009A290D" w:rsidP="009A290D">
      <w:pPr>
        <w:widowControl w:val="0"/>
        <w:autoSpaceDE w:val="0"/>
        <w:autoSpaceDN w:val="0"/>
        <w:adjustRightInd w:val="0"/>
        <w:jc w:val="both"/>
        <w:rPr>
          <w:rFonts w:ascii="Calibri" w:hAnsi="Calibri" w:cs="Calibri"/>
        </w:rPr>
      </w:pPr>
      <w:r w:rsidRPr="00B70C61">
        <w:rPr>
          <w:rFonts w:ascii="Calibri" w:hAnsi="Calibri" w:cs="Calibri"/>
        </w:rPr>
        <w:t xml:space="preserve">For that day was the </w:t>
      </w:r>
      <w:proofErr w:type="spellStart"/>
      <w:proofErr w:type="gramStart"/>
      <w:r w:rsidRPr="00B70C61">
        <w:rPr>
          <w:rFonts w:ascii="Calibri" w:hAnsi="Calibri" w:cs="Calibri"/>
        </w:rPr>
        <w:t>sabbath</w:t>
      </w:r>
      <w:proofErr w:type="spellEnd"/>
      <w:proofErr w:type="gramEnd"/>
      <w:r w:rsidRPr="00B70C61">
        <w:rPr>
          <w:rFonts w:ascii="Calibri" w:hAnsi="Calibri" w:cs="Calibri"/>
        </w:rPr>
        <w:t>.</w:t>
      </w:r>
      <w:r w:rsidRPr="00B70C61">
        <w:rPr>
          <w:rStyle w:val="FootnoteReference"/>
          <w:rFonts w:ascii="Calibri" w:hAnsi="Calibri" w:cs="Calibri"/>
        </w:rPr>
        <w:footnoteReference w:id="103"/>
      </w:r>
    </w:p>
    <w:p w:rsidR="00137E0A" w:rsidRPr="00B70C61" w:rsidRDefault="00137E0A" w:rsidP="00F80627">
      <w:pPr>
        <w:pStyle w:val="Heading3"/>
      </w:pPr>
      <w:r w:rsidRPr="00B70C61">
        <w:t xml:space="preserve">15.  George is arrested again, tortured again and dies again, and is buried on Mt </w:t>
      </w:r>
      <w:proofErr w:type="spellStart"/>
      <w:r w:rsidRPr="00B70C61">
        <w:t>Asinaris</w:t>
      </w:r>
      <w:proofErr w:type="spellEnd"/>
      <w:r w:rsidRPr="00B70C61">
        <w:t>.  He rises for the third time, and converts the guards sent with him.  These are then executed.</w:t>
      </w:r>
    </w:p>
    <w:p w:rsidR="001B58AE" w:rsidRDefault="00137E0A" w:rsidP="00137E0A">
      <w:pPr>
        <w:widowControl w:val="0"/>
        <w:autoSpaceDE w:val="0"/>
        <w:autoSpaceDN w:val="0"/>
        <w:adjustRightInd w:val="0"/>
        <w:spacing w:after="160" w:line="252" w:lineRule="auto"/>
        <w:jc w:val="both"/>
        <w:rPr>
          <w:rFonts w:ascii="Calibri" w:hAnsi="Calibri" w:cs="Calibri"/>
        </w:rPr>
      </w:pPr>
      <w:r w:rsidRPr="00B70C61">
        <w:rPr>
          <w:rFonts w:ascii="Calibri" w:hAnsi="Calibri" w:cs="Calibri"/>
        </w:rPr>
        <w:t xml:space="preserve">Springing up, the emperor began to pace through the palace, and looking about, he saw a tree </w:t>
      </w:r>
      <w:r w:rsidR="00CC020C">
        <w:rPr>
          <w:rFonts w:ascii="Calibri" w:hAnsi="Calibri" w:cs="Calibri"/>
        </w:rPr>
        <w:t>in leaf</w:t>
      </w:r>
      <w:r w:rsidRPr="00B70C61">
        <w:rPr>
          <w:rFonts w:ascii="Calibri" w:hAnsi="Calibri" w:cs="Calibri"/>
        </w:rPr>
        <w:t xml:space="preserve"> above a widow woman's house and he said to his attendants, “What do I see? Behold a great and miraculous sign, out of season, a tree </w:t>
      </w:r>
      <w:r w:rsidR="008367C3">
        <w:rPr>
          <w:rFonts w:ascii="Calibri" w:hAnsi="Calibri" w:cs="Calibri"/>
        </w:rPr>
        <w:t>in leaf</w:t>
      </w:r>
      <w:r w:rsidRPr="00B70C61">
        <w:rPr>
          <w:rFonts w:ascii="Calibri" w:hAnsi="Calibri" w:cs="Calibri"/>
        </w:rPr>
        <w:t xml:space="preserve"> over the roof of the widowed woman. Look! Surely one of the gods hasn’t taken up residence there?”</w:t>
      </w:r>
      <w:r w:rsidRPr="00B70C61">
        <w:rPr>
          <w:rStyle w:val="FootnoteReference"/>
          <w:rFonts w:ascii="Calibri" w:hAnsi="Calibri" w:cs="Calibri"/>
        </w:rPr>
        <w:footnoteReference w:id="104"/>
      </w:r>
      <w:r w:rsidRPr="00B70C61">
        <w:rPr>
          <w:rFonts w:ascii="Calibri" w:hAnsi="Calibri" w:cs="Calibri"/>
        </w:rPr>
        <w:t xml:space="preserve"> The attendants said to him, “George, the servant of God, was shut up in the place of the </w:t>
      </w:r>
      <w:r w:rsidR="00E12243">
        <w:rPr>
          <w:rFonts w:ascii="Calibri" w:hAnsi="Calibri" w:cs="Calibri"/>
        </w:rPr>
        <w:t>poor</w:t>
      </w:r>
      <w:r w:rsidRPr="00B70C61">
        <w:rPr>
          <w:rFonts w:ascii="Calibri" w:hAnsi="Calibri" w:cs="Calibri"/>
        </w:rPr>
        <w:t xml:space="preserve"> woman, just as you commanded us, lord.” Then the emperor ordered him to be ejected from the house of the woman and to come to the</w:t>
      </w:r>
      <w:r w:rsidR="00F226AC">
        <w:rPr>
          <w:rFonts w:ascii="Calibri" w:hAnsi="Calibri" w:cs="Calibri"/>
        </w:rPr>
        <w:t xml:space="preserve"> palace. And after stretching hi</w:t>
      </w:r>
      <w:r w:rsidRPr="00B70C61">
        <w:rPr>
          <w:rFonts w:ascii="Calibri" w:hAnsi="Calibri" w:cs="Calibri"/>
        </w:rPr>
        <w:t>m out, he ordered him to be beaten</w:t>
      </w:r>
      <w:r w:rsidRPr="00B70C61">
        <w:rPr>
          <w:rStyle w:val="FootnoteReference"/>
          <w:rFonts w:ascii="Calibri" w:hAnsi="Calibri" w:cs="Calibri"/>
        </w:rPr>
        <w:footnoteReference w:id="105"/>
      </w:r>
      <w:r w:rsidRPr="00B70C61">
        <w:rPr>
          <w:rFonts w:ascii="Calibri" w:hAnsi="Calibri" w:cs="Calibri"/>
        </w:rPr>
        <w:t xml:space="preserve"> with clubs, and he ordered a fiery helmet to be placed on his head, and his body to be scraped with iron claws, but his attendants faltered while working on him, and none of the tortures prevailed over him. Also he ordered torches to be placed under his flanks, and he suffered. </w:t>
      </w:r>
      <w:proofErr w:type="gramStart"/>
      <w:r w:rsidRPr="00B70C61">
        <w:rPr>
          <w:rFonts w:ascii="Calibri" w:hAnsi="Calibri" w:cs="Calibri"/>
        </w:rPr>
        <w:t>For his body melted like wax, and he cried out to the Lord in a great voice, and he gave up his spirit.</w:t>
      </w:r>
      <w:proofErr w:type="gramEnd"/>
      <w:r w:rsidRPr="00B70C61">
        <w:rPr>
          <w:rStyle w:val="FootnoteReference"/>
          <w:rFonts w:ascii="Calibri" w:hAnsi="Calibri" w:cs="Calibri"/>
        </w:rPr>
        <w:footnoteReference w:id="106"/>
      </w:r>
      <w:r w:rsidRPr="00B70C61">
        <w:rPr>
          <w:rFonts w:ascii="Calibri" w:hAnsi="Calibri" w:cs="Calibri"/>
        </w:rPr>
        <w:t xml:space="preserve"> </w:t>
      </w:r>
    </w:p>
    <w:p w:rsidR="00137E0A" w:rsidRPr="00B70C61" w:rsidRDefault="00137E0A" w:rsidP="00137E0A">
      <w:pPr>
        <w:widowControl w:val="0"/>
        <w:autoSpaceDE w:val="0"/>
        <w:autoSpaceDN w:val="0"/>
        <w:adjustRightInd w:val="0"/>
        <w:spacing w:after="160" w:line="252" w:lineRule="auto"/>
        <w:jc w:val="both"/>
        <w:rPr>
          <w:rFonts w:ascii="Calibri" w:hAnsi="Calibri" w:cs="Calibri"/>
        </w:rPr>
      </w:pPr>
      <w:r w:rsidRPr="00B70C61">
        <w:rPr>
          <w:rFonts w:ascii="Calibri" w:hAnsi="Calibri" w:cs="Calibri"/>
        </w:rPr>
        <w:t>Then the emperor ordered them to carry</w:t>
      </w:r>
      <w:r w:rsidR="00812C93">
        <w:rPr>
          <w:rFonts w:ascii="Calibri" w:hAnsi="Calibri" w:cs="Calibri"/>
        </w:rPr>
        <w:t xml:space="preserve"> off</w:t>
      </w:r>
      <w:r w:rsidRPr="00B70C61">
        <w:rPr>
          <w:rFonts w:ascii="Calibri" w:hAnsi="Calibri" w:cs="Calibri"/>
        </w:rPr>
        <w:t xml:space="preserve"> the corpse of St George and place it upon the top of a high mountain. “Let the birds of the sky descend and devour him, and let his bones be scattered upon the earth, so that no Christian man or woman may take up his bones and wrap them in linen and keep him for themselves as a source of healing, and create a </w:t>
      </w:r>
      <w:proofErr w:type="spellStart"/>
      <w:r w:rsidRPr="00B70C61">
        <w:rPr>
          <w:rFonts w:ascii="Calibri" w:hAnsi="Calibri" w:cs="Calibri"/>
        </w:rPr>
        <w:t>martyrium</w:t>
      </w:r>
      <w:proofErr w:type="spellEnd"/>
      <w:r w:rsidRPr="00B70C61">
        <w:rPr>
          <w:rFonts w:ascii="Calibri" w:hAnsi="Calibri" w:cs="Calibri"/>
        </w:rPr>
        <w:t xml:space="preserve"> for him.”  And he was </w:t>
      </w:r>
      <w:r w:rsidRPr="00B70C61">
        <w:rPr>
          <w:rFonts w:ascii="Calibri" w:hAnsi="Calibri" w:cs="Calibri"/>
        </w:rPr>
        <w:lastRenderedPageBreak/>
        <w:t xml:space="preserve">placed on the top of a high mountain, which is called </w:t>
      </w:r>
      <w:proofErr w:type="spellStart"/>
      <w:r w:rsidRPr="00B70C61">
        <w:rPr>
          <w:rFonts w:ascii="Calibri" w:hAnsi="Calibri" w:cs="Calibri"/>
        </w:rPr>
        <w:t>Asinaris</w:t>
      </w:r>
      <w:proofErr w:type="spellEnd"/>
      <w:r w:rsidRPr="00B70C61">
        <w:rPr>
          <w:rFonts w:ascii="Calibri" w:hAnsi="Calibri" w:cs="Calibri"/>
        </w:rPr>
        <w:t>. And the attendants and soldiers who carried him turned back.</w:t>
      </w:r>
    </w:p>
    <w:p w:rsidR="00137E0A" w:rsidRPr="00B70C61" w:rsidRDefault="00137E0A" w:rsidP="00137E0A">
      <w:pPr>
        <w:widowControl w:val="0"/>
        <w:autoSpaceDE w:val="0"/>
        <w:autoSpaceDN w:val="0"/>
        <w:adjustRightInd w:val="0"/>
        <w:spacing w:after="160" w:line="252" w:lineRule="auto"/>
        <w:jc w:val="both"/>
        <w:rPr>
          <w:rFonts w:ascii="Calibri" w:hAnsi="Calibri" w:cs="Calibri"/>
        </w:rPr>
      </w:pPr>
      <w:r w:rsidRPr="00B70C61">
        <w:rPr>
          <w:rFonts w:ascii="Calibri" w:hAnsi="Calibri" w:cs="Calibri"/>
        </w:rPr>
        <w:t xml:space="preserve">But after they descended around 300 </w:t>
      </w:r>
      <w:proofErr w:type="spellStart"/>
      <w:r w:rsidRPr="00B70C61">
        <w:rPr>
          <w:rFonts w:ascii="Calibri" w:hAnsi="Calibri" w:cs="Calibri"/>
        </w:rPr>
        <w:t>stades</w:t>
      </w:r>
      <w:proofErr w:type="spellEnd"/>
      <w:r w:rsidRPr="00B70C61">
        <w:rPr>
          <w:rFonts w:ascii="Calibri" w:hAnsi="Calibri" w:cs="Calibri"/>
        </w:rPr>
        <w:t>, suddenly there was a sound and roll of thunder so great that all the foundations of the mountains were shaken. And the Lord came and descended upon a cloud with his angels, and he illuminated that place, and he called to the blessed George and said to him, “George, my servant, arise from your sleep!” And at that very moment,</w:t>
      </w:r>
      <w:r w:rsidRPr="00B70C61">
        <w:rPr>
          <w:rStyle w:val="FootnoteReference"/>
          <w:rFonts w:ascii="Calibri" w:hAnsi="Calibri" w:cs="Calibri"/>
        </w:rPr>
        <w:footnoteReference w:id="107"/>
      </w:r>
      <w:r w:rsidRPr="00B70C61">
        <w:rPr>
          <w:rFonts w:ascii="Calibri" w:hAnsi="Calibri" w:cs="Calibri"/>
        </w:rPr>
        <w:t xml:space="preserve"> h</w:t>
      </w:r>
      <w:r w:rsidR="001E7849">
        <w:rPr>
          <w:rFonts w:ascii="Calibri" w:hAnsi="Calibri" w:cs="Calibri"/>
        </w:rPr>
        <w:t>e arose and stood upon his feet.</w:t>
      </w:r>
      <w:r w:rsidRPr="00B70C61">
        <w:rPr>
          <w:rFonts w:ascii="Calibri" w:hAnsi="Calibri" w:cs="Calibri"/>
        </w:rPr>
        <w:t xml:space="preserve"> </w:t>
      </w:r>
      <w:r w:rsidR="001E7849">
        <w:rPr>
          <w:rFonts w:ascii="Calibri" w:hAnsi="Calibri" w:cs="Calibri"/>
        </w:rPr>
        <w:t>A</w:t>
      </w:r>
      <w:r w:rsidRPr="00B70C61">
        <w:rPr>
          <w:rFonts w:ascii="Calibri" w:hAnsi="Calibri" w:cs="Calibri"/>
        </w:rPr>
        <w:t>nd after greeting him, the Lord ascended into the sky with his angels. Then Saint George descended from the mountain in haste, and began to shout after the soldiers.  And looking back the soldiers recognized him as if he were an angel descending, and in fear they fell on their faces, and worshipped him and kissed his feet, weeping and saying, “George, servant of the living God, give us the seal of Christ.” Then St George struck the earth with his right foot.  A fountain of living water poured forth, and he baptized them in the name of the Father and of the Son and of the Holy Spirit.</w:t>
      </w:r>
    </w:p>
    <w:p w:rsidR="00137E0A" w:rsidRPr="00B70C61" w:rsidRDefault="00137E0A" w:rsidP="00137E0A">
      <w:pPr>
        <w:widowControl w:val="0"/>
        <w:autoSpaceDE w:val="0"/>
        <w:autoSpaceDN w:val="0"/>
        <w:adjustRightInd w:val="0"/>
        <w:spacing w:after="160" w:line="252" w:lineRule="auto"/>
        <w:jc w:val="both"/>
        <w:rPr>
          <w:rFonts w:ascii="Calibri" w:hAnsi="Calibri" w:cs="Calibri"/>
        </w:rPr>
      </w:pPr>
      <w:r w:rsidRPr="00B70C61">
        <w:rPr>
          <w:rFonts w:ascii="Calibri" w:hAnsi="Calibri" w:cs="Calibri"/>
        </w:rPr>
        <w:t xml:space="preserve">And they entered the city together, and these are the names of the first soldiers who were baptized: </w:t>
      </w:r>
      <w:proofErr w:type="spellStart"/>
      <w:r w:rsidRPr="00B70C61">
        <w:rPr>
          <w:rFonts w:ascii="Calibri" w:hAnsi="Calibri" w:cs="Calibri"/>
        </w:rPr>
        <w:t>Silicodies</w:t>
      </w:r>
      <w:proofErr w:type="spellEnd"/>
      <w:r w:rsidRPr="00B70C61">
        <w:rPr>
          <w:rFonts w:ascii="Calibri" w:hAnsi="Calibri" w:cs="Calibri"/>
        </w:rPr>
        <w:t xml:space="preserve">, </w:t>
      </w:r>
      <w:proofErr w:type="spellStart"/>
      <w:r w:rsidRPr="00B70C61">
        <w:rPr>
          <w:rFonts w:ascii="Calibri" w:hAnsi="Calibri" w:cs="Calibri"/>
        </w:rPr>
        <w:t>Silentarius</w:t>
      </w:r>
      <w:proofErr w:type="spellEnd"/>
      <w:r w:rsidRPr="00B70C61">
        <w:rPr>
          <w:rFonts w:ascii="Calibri" w:hAnsi="Calibri" w:cs="Calibri"/>
        </w:rPr>
        <w:t xml:space="preserve">, and </w:t>
      </w:r>
      <w:proofErr w:type="spellStart"/>
      <w:r w:rsidRPr="00B70C61">
        <w:rPr>
          <w:rFonts w:ascii="Calibri" w:hAnsi="Calibri" w:cs="Calibri"/>
        </w:rPr>
        <w:t>Massarius</w:t>
      </w:r>
      <w:proofErr w:type="spellEnd"/>
      <w:r w:rsidRPr="00B70C61">
        <w:rPr>
          <w:rFonts w:ascii="Calibri" w:hAnsi="Calibri" w:cs="Calibri"/>
        </w:rPr>
        <w:t xml:space="preserve">, and many others with them. And they went in to the emperor, </w:t>
      </w:r>
      <w:r w:rsidR="00C82C24">
        <w:rPr>
          <w:rFonts w:ascii="Calibri" w:hAnsi="Calibri" w:cs="Calibri"/>
        </w:rPr>
        <w:t>crying out,</w:t>
      </w:r>
      <w:r w:rsidRPr="00B70C61">
        <w:rPr>
          <w:rFonts w:ascii="Calibri" w:hAnsi="Calibri" w:cs="Calibri"/>
        </w:rPr>
        <w:t xml:space="preserve"> and saying to the emperor, “Behold</w:t>
      </w:r>
      <w:r w:rsidR="00244319">
        <w:rPr>
          <w:rFonts w:ascii="Calibri" w:hAnsi="Calibri" w:cs="Calibri"/>
        </w:rPr>
        <w:t>!</w:t>
      </w:r>
      <w:r w:rsidRPr="00B70C61">
        <w:rPr>
          <w:rFonts w:ascii="Calibri" w:hAnsi="Calibri" w:cs="Calibri"/>
        </w:rPr>
        <w:t xml:space="preserve"> you with your god Apollo, but us with the Lord Jesus Christ.” Then, looking at George the saint of God, he</w:t>
      </w:r>
      <w:r w:rsidR="00C05633">
        <w:rPr>
          <w:rStyle w:val="FootnoteReference"/>
          <w:rFonts w:ascii="Calibri" w:hAnsi="Calibri" w:cs="Calibri"/>
        </w:rPr>
        <w:footnoteReference w:id="108"/>
      </w:r>
      <w:r w:rsidRPr="00B70C61">
        <w:rPr>
          <w:rFonts w:ascii="Calibri" w:hAnsi="Calibri" w:cs="Calibri"/>
        </w:rPr>
        <w:t xml:space="preserve"> growled like the roar of a lion, and he ordered </w:t>
      </w:r>
      <w:proofErr w:type="spellStart"/>
      <w:r w:rsidRPr="00B70C61">
        <w:rPr>
          <w:rFonts w:ascii="Calibri" w:hAnsi="Calibri" w:cs="Calibri"/>
        </w:rPr>
        <w:t>Silicodies</w:t>
      </w:r>
      <w:proofErr w:type="spellEnd"/>
      <w:r w:rsidRPr="00B70C61">
        <w:rPr>
          <w:rFonts w:ascii="Calibri" w:hAnsi="Calibri" w:cs="Calibri"/>
        </w:rPr>
        <w:t xml:space="preserve"> to be hanged up by the feet and another sword to pierce</w:t>
      </w:r>
      <w:r w:rsidRPr="00B70C61">
        <w:rPr>
          <w:rStyle w:val="FootnoteReference"/>
          <w:rFonts w:ascii="Calibri" w:hAnsi="Calibri" w:cs="Calibri"/>
        </w:rPr>
        <w:footnoteReference w:id="109"/>
      </w:r>
      <w:r w:rsidRPr="00B70C61">
        <w:rPr>
          <w:rFonts w:ascii="Calibri" w:hAnsi="Calibri" w:cs="Calibri"/>
        </w:rPr>
        <w:t xml:space="preserve"> him. Again he ordered </w:t>
      </w:r>
      <w:proofErr w:type="spellStart"/>
      <w:r w:rsidRPr="00B70C61">
        <w:rPr>
          <w:rFonts w:ascii="Calibri" w:hAnsi="Calibri" w:cs="Calibri"/>
        </w:rPr>
        <w:t>Silicodies</w:t>
      </w:r>
      <w:proofErr w:type="spellEnd"/>
      <w:r w:rsidRPr="00B70C61">
        <w:rPr>
          <w:rFonts w:ascii="Calibri" w:hAnsi="Calibri" w:cs="Calibri"/>
        </w:rPr>
        <w:t xml:space="preserve"> to be taken down and thrown to the beasts, and they did not harm him, but they kissed his feet</w:t>
      </w:r>
      <w:r w:rsidRPr="00B70C61">
        <w:rPr>
          <w:rStyle w:val="FootnoteReference"/>
          <w:rFonts w:ascii="Calibri" w:hAnsi="Calibri" w:cs="Calibri"/>
        </w:rPr>
        <w:footnoteReference w:id="110"/>
      </w:r>
      <w:r w:rsidRPr="00B70C61">
        <w:rPr>
          <w:rFonts w:ascii="Calibri" w:hAnsi="Calibri" w:cs="Calibri"/>
        </w:rPr>
        <w:t xml:space="preserve"> and returned to their places. Then they</w:t>
      </w:r>
      <w:r w:rsidRPr="00B70C61">
        <w:rPr>
          <w:rStyle w:val="FootnoteReference"/>
          <w:rFonts w:ascii="Calibri" w:hAnsi="Calibri" w:cs="Calibri"/>
        </w:rPr>
        <w:footnoteReference w:id="111"/>
      </w:r>
      <w:r w:rsidRPr="00B70C61">
        <w:rPr>
          <w:rFonts w:ascii="Calibri" w:hAnsi="Calibri" w:cs="Calibri"/>
        </w:rPr>
        <w:t xml:space="preserve"> were cast out of the amphitheatre, and he ordered them to be put to the sword on the 11</w:t>
      </w:r>
      <w:r w:rsidRPr="00B70C61">
        <w:rPr>
          <w:rFonts w:ascii="Calibri" w:hAnsi="Calibri" w:cs="Calibri"/>
          <w:vertAlign w:val="superscript"/>
        </w:rPr>
        <w:t>th</w:t>
      </w:r>
      <w:r w:rsidRPr="00B70C61">
        <w:rPr>
          <w:rFonts w:ascii="Calibri" w:hAnsi="Calibri" w:cs="Calibri"/>
        </w:rPr>
        <w:t xml:space="preserve"> May</w:t>
      </w:r>
      <w:r w:rsidRPr="00B70C61">
        <w:rPr>
          <w:rStyle w:val="FootnoteReference"/>
          <w:rFonts w:ascii="Calibri" w:hAnsi="Calibri" w:cs="Calibri"/>
        </w:rPr>
        <w:footnoteReference w:id="112"/>
      </w:r>
      <w:r w:rsidRPr="00B70C61">
        <w:rPr>
          <w:rFonts w:ascii="Calibri" w:hAnsi="Calibri" w:cs="Calibri"/>
        </w:rPr>
        <w:t>, and they entered into Paradise with joy.</w:t>
      </w:r>
    </w:p>
    <w:p w:rsidR="009E2272" w:rsidRPr="00B70C61" w:rsidRDefault="009E2272" w:rsidP="00F80627">
      <w:pPr>
        <w:pStyle w:val="Heading3"/>
      </w:pPr>
      <w:r w:rsidRPr="00B70C61">
        <w:t>16.  As it is late, St George agrees to sacrifice to Apollo in the morning.  The emperor sends him to speak to his wife Queen Alexandra overnight.</w:t>
      </w:r>
    </w:p>
    <w:p w:rsidR="009E2272" w:rsidRPr="00B70C61" w:rsidRDefault="009E2272" w:rsidP="009E2272">
      <w:pPr>
        <w:widowControl w:val="0"/>
        <w:autoSpaceDE w:val="0"/>
        <w:autoSpaceDN w:val="0"/>
        <w:adjustRightInd w:val="0"/>
        <w:jc w:val="both"/>
        <w:rPr>
          <w:rFonts w:ascii="Calibri" w:hAnsi="Calibri" w:cs="Calibri"/>
        </w:rPr>
      </w:pPr>
      <w:r w:rsidRPr="00B70C61">
        <w:rPr>
          <w:rFonts w:ascii="Calibri" w:hAnsi="Calibri" w:cs="Calibri"/>
        </w:rPr>
        <w:t>Then the emperor said to the saint of God, Geo</w:t>
      </w:r>
      <w:r w:rsidR="00D364CD">
        <w:rPr>
          <w:rFonts w:ascii="Calibri" w:hAnsi="Calibri" w:cs="Calibri"/>
        </w:rPr>
        <w:t xml:space="preserve">rge, “By the sun god, and the </w:t>
      </w:r>
      <w:r w:rsidR="00393765">
        <w:rPr>
          <w:rFonts w:ascii="Calibri" w:hAnsi="Calibri" w:cs="Calibri"/>
        </w:rPr>
        <w:t>...</w:t>
      </w:r>
      <w:r w:rsidR="004A458E">
        <w:rPr>
          <w:rStyle w:val="FootnoteReference"/>
          <w:rFonts w:ascii="Calibri" w:hAnsi="Calibri" w:cs="Calibri"/>
        </w:rPr>
        <w:footnoteReference w:id="113"/>
      </w:r>
      <w:r w:rsidRPr="00B70C61">
        <w:rPr>
          <w:rFonts w:ascii="Calibri" w:hAnsi="Calibri" w:cs="Calibri"/>
        </w:rPr>
        <w:t xml:space="preserve">, and by the mother of the gods Diana, join </w:t>
      </w:r>
      <w:proofErr w:type="gramStart"/>
      <w:r w:rsidRPr="00B70C61">
        <w:rPr>
          <w:rFonts w:ascii="Calibri" w:hAnsi="Calibri" w:cs="Calibri"/>
        </w:rPr>
        <w:t>me, ….</w:t>
      </w:r>
      <w:proofErr w:type="gramEnd"/>
      <w:r w:rsidRPr="00B70C61">
        <w:rPr>
          <w:rFonts w:ascii="Calibri" w:hAnsi="Calibri" w:cs="Calibri"/>
        </w:rPr>
        <w:t xml:space="preserve"> George,</w:t>
      </w:r>
      <w:r w:rsidRPr="00B70C61">
        <w:rPr>
          <w:rStyle w:val="FootnoteReference"/>
          <w:rFonts w:ascii="Calibri" w:hAnsi="Calibri" w:cs="Calibri"/>
        </w:rPr>
        <w:footnoteReference w:id="114"/>
      </w:r>
      <w:r w:rsidRPr="00B70C61">
        <w:rPr>
          <w:rFonts w:ascii="Calibri" w:hAnsi="Calibri" w:cs="Calibri"/>
        </w:rPr>
        <w:t xml:space="preserve"> and listen to me as if I was your father, and convert</w:t>
      </w:r>
      <w:r w:rsidR="00C14434">
        <w:rPr>
          <w:rFonts w:ascii="Calibri" w:hAnsi="Calibri" w:cs="Calibri"/>
        </w:rPr>
        <w:t>.</w:t>
      </w:r>
      <w:r w:rsidRPr="00B70C61">
        <w:rPr>
          <w:rFonts w:ascii="Calibri" w:hAnsi="Calibri" w:cs="Calibri"/>
        </w:rPr>
        <w:t xml:space="preserve"> </w:t>
      </w:r>
      <w:r w:rsidR="00C14434">
        <w:rPr>
          <w:rFonts w:ascii="Calibri" w:hAnsi="Calibri" w:cs="Calibri"/>
        </w:rPr>
        <w:t>S</w:t>
      </w:r>
      <w:r w:rsidRPr="00B70C61">
        <w:rPr>
          <w:rFonts w:ascii="Calibri" w:hAnsi="Calibri" w:cs="Calibri"/>
        </w:rPr>
        <w:t>acrifice to Apollo who rules all the earth, and you will forgo bodily tortures.”</w:t>
      </w:r>
      <w:r w:rsidRPr="00B70C61">
        <w:rPr>
          <w:rStyle w:val="FootnoteReference"/>
          <w:rFonts w:ascii="Calibri" w:hAnsi="Calibri" w:cs="Calibri"/>
        </w:rPr>
        <w:footnoteReference w:id="115"/>
      </w:r>
      <w:r w:rsidRPr="00B70C61">
        <w:rPr>
          <w:rFonts w:ascii="Calibri" w:hAnsi="Calibri" w:cs="Calibri"/>
        </w:rPr>
        <w:t xml:space="preserve"> St George said to the emperor, “Where were those gentle words of yours hiding? Look, I am in your hands for such a long time, and never have I heard such things from you, and you handed me over to bitter torments.  And three times have I died in your hands, and three times did my Lord Jesus Christ resurrect me, and never did I hear such a gentle and good speech. Or do you not know, O emperor, that the race</w:t>
      </w:r>
      <w:r w:rsidRPr="00B70C61">
        <w:rPr>
          <w:rStyle w:val="FootnoteReference"/>
          <w:rFonts w:ascii="Calibri" w:hAnsi="Calibri" w:cs="Calibri"/>
        </w:rPr>
        <w:footnoteReference w:id="116"/>
      </w:r>
      <w:r w:rsidRPr="00B70C61">
        <w:rPr>
          <w:rFonts w:ascii="Calibri" w:hAnsi="Calibri" w:cs="Calibri"/>
        </w:rPr>
        <w:t xml:space="preserve"> of the Christians is immortal, and will stand against every work of the enemy devil and will endure every torture.  And now you persuade me to sacrifice to Apollo, and to follow</w:t>
      </w:r>
      <w:r w:rsidRPr="00B70C61">
        <w:rPr>
          <w:rStyle w:val="FootnoteReference"/>
          <w:rFonts w:ascii="Calibri" w:hAnsi="Calibri" w:cs="Calibri"/>
        </w:rPr>
        <w:footnoteReference w:id="117"/>
      </w:r>
      <w:r w:rsidRPr="00B70C61">
        <w:rPr>
          <w:rFonts w:ascii="Calibri" w:hAnsi="Calibri" w:cs="Calibri"/>
        </w:rPr>
        <w:t xml:space="preserve"> your wish.”</w:t>
      </w:r>
    </w:p>
    <w:p w:rsidR="009E2272" w:rsidRPr="00B70C61" w:rsidRDefault="009E2272" w:rsidP="009E2272">
      <w:pPr>
        <w:widowControl w:val="0"/>
        <w:autoSpaceDE w:val="0"/>
        <w:autoSpaceDN w:val="0"/>
        <w:adjustRightInd w:val="0"/>
        <w:jc w:val="both"/>
        <w:rPr>
          <w:rFonts w:ascii="Calibri" w:hAnsi="Calibri" w:cs="Calibri"/>
        </w:rPr>
      </w:pPr>
      <w:r w:rsidRPr="00B70C61">
        <w:rPr>
          <w:rFonts w:ascii="Calibri" w:hAnsi="Calibri" w:cs="Calibri"/>
        </w:rPr>
        <w:lastRenderedPageBreak/>
        <w:t>Then the emperor became full of joy, and went to kiss his head. But St George did not allow him to kiss his head, saying to him, “O Emperor, the Galileans are not like this, but after my first sacrifice to the gods, you shall kiss my head thus.”</w:t>
      </w:r>
      <w:r w:rsidRPr="00B70C61">
        <w:rPr>
          <w:rStyle w:val="FootnoteReference"/>
          <w:rFonts w:ascii="Calibri" w:hAnsi="Calibri" w:cs="Calibri"/>
        </w:rPr>
        <w:footnoteReference w:id="118"/>
      </w:r>
      <w:r w:rsidRPr="00B70C61">
        <w:rPr>
          <w:rFonts w:ascii="Calibri" w:hAnsi="Calibri" w:cs="Calibri"/>
        </w:rPr>
        <w:t xml:space="preserve"> Again St George spoke, “The daylight is now already spent, and the sun has gone down.  I cannot sacrifice to your gods today.  So permit me to be held in custody, and bind my feet with sinews,</w:t>
      </w:r>
      <w:r w:rsidRPr="00B70C61">
        <w:rPr>
          <w:rStyle w:val="FootnoteReference"/>
          <w:rFonts w:ascii="Calibri" w:hAnsi="Calibri" w:cs="Calibri"/>
        </w:rPr>
        <w:footnoteReference w:id="119"/>
      </w:r>
      <w:r w:rsidRPr="00B70C61">
        <w:rPr>
          <w:rFonts w:ascii="Calibri" w:hAnsi="Calibri" w:cs="Calibri"/>
        </w:rPr>
        <w:t xml:space="preserve"> until</w:t>
      </w:r>
      <w:r w:rsidRPr="00B70C61">
        <w:rPr>
          <w:rStyle w:val="FootnoteReference"/>
          <w:rFonts w:ascii="Calibri" w:hAnsi="Calibri" w:cs="Calibri"/>
        </w:rPr>
        <w:footnoteReference w:id="120"/>
      </w:r>
      <w:r w:rsidRPr="00B70C61">
        <w:rPr>
          <w:rFonts w:ascii="Calibri" w:hAnsi="Calibri" w:cs="Calibri"/>
        </w:rPr>
        <w:t xml:space="preserve"> I sacrifice to your gods.” The emperor said, “George, it will not be now</w:t>
      </w:r>
      <w:r w:rsidRPr="00B70C61">
        <w:rPr>
          <w:rStyle w:val="FootnoteReference"/>
          <w:rFonts w:ascii="Calibri" w:hAnsi="Calibri" w:cs="Calibri"/>
        </w:rPr>
        <w:footnoteReference w:id="121"/>
      </w:r>
      <w:r w:rsidRPr="00B70C61">
        <w:rPr>
          <w:rFonts w:ascii="Calibri" w:hAnsi="Calibri" w:cs="Calibri"/>
        </w:rPr>
        <w:t xml:space="preserve"> that I imprison</w:t>
      </w:r>
      <w:r w:rsidR="00D34656">
        <w:rPr>
          <w:rFonts w:ascii="Calibri" w:hAnsi="Calibri" w:cs="Calibri"/>
        </w:rPr>
        <w:t xml:space="preserve"> [you]</w:t>
      </w:r>
      <w:r w:rsidRPr="00B70C61">
        <w:rPr>
          <w:rFonts w:ascii="Calibri" w:hAnsi="Calibri" w:cs="Calibri"/>
        </w:rPr>
        <w:t xml:space="preserve"> and hand </w:t>
      </w:r>
      <w:r w:rsidR="00E40FB1">
        <w:rPr>
          <w:rFonts w:ascii="Calibri" w:hAnsi="Calibri" w:cs="Calibri"/>
        </w:rPr>
        <w:t xml:space="preserve">[you] </w:t>
      </w:r>
      <w:r w:rsidRPr="00B70C61">
        <w:rPr>
          <w:rFonts w:ascii="Calibri" w:hAnsi="Calibri" w:cs="Calibri"/>
        </w:rPr>
        <w:t>over to punishments, but the blows that I have imposed on you, let them be forgotten</w:t>
      </w:r>
      <w:r w:rsidR="002474C3">
        <w:rPr>
          <w:rFonts w:ascii="Calibri" w:hAnsi="Calibri" w:cs="Calibri"/>
        </w:rPr>
        <w:t>.</w:t>
      </w:r>
      <w:r w:rsidRPr="00B70C61">
        <w:rPr>
          <w:rFonts w:ascii="Calibri" w:hAnsi="Calibri" w:cs="Calibri"/>
        </w:rPr>
        <w:t xml:space="preserve"> </w:t>
      </w:r>
      <w:r w:rsidR="002474C3">
        <w:rPr>
          <w:rFonts w:ascii="Calibri" w:hAnsi="Calibri" w:cs="Calibri"/>
        </w:rPr>
        <w:t>B</w:t>
      </w:r>
      <w:r w:rsidRPr="00B70C61">
        <w:rPr>
          <w:rFonts w:ascii="Calibri" w:hAnsi="Calibri" w:cs="Calibri"/>
        </w:rPr>
        <w:t xml:space="preserve">ut indulge me as if I were your father. And now enter into the palace, to my queen Alexandra, and remain there with her.  </w:t>
      </w:r>
    </w:p>
    <w:p w:rsidR="00486FFF" w:rsidRPr="00B70C61" w:rsidRDefault="00486FFF" w:rsidP="00F80627">
      <w:pPr>
        <w:pStyle w:val="Heading3"/>
      </w:pPr>
      <w:r w:rsidRPr="00B70C61">
        <w:t>17.  Queen Alexandra questions St George about the Christian faith, and becomes a Christian.</w:t>
      </w:r>
    </w:p>
    <w:p w:rsidR="00486FFF" w:rsidRPr="00B70C61" w:rsidRDefault="00486FFF" w:rsidP="00486FFF">
      <w:pPr>
        <w:jc w:val="both"/>
      </w:pPr>
      <w:r w:rsidRPr="00B70C61">
        <w:t>But St George went into the palace to the queen, and they closed the doors of the palace, for it was evening. Then kneeling</w:t>
      </w:r>
      <w:r w:rsidR="00446849">
        <w:t>,</w:t>
      </w:r>
      <w:r w:rsidRPr="00B70C61">
        <w:t xml:space="preserve"> the servant of God George prayed, saying, “What God is great like our God? You are He who does wonderful things.”</w:t>
      </w:r>
      <w:r w:rsidRPr="00B70C61">
        <w:rPr>
          <w:rStyle w:val="FootnoteReference"/>
        </w:rPr>
        <w:footnoteReference w:id="122"/>
      </w:r>
      <w:r w:rsidRPr="00B70C61">
        <w:t xml:space="preserve"> Again he said, “Why have the nations raged, and the people devised useless things? The kings of the earth stood up, and the princes met together, against the Lord and against his Christ.”</w:t>
      </w:r>
      <w:r w:rsidRPr="00B70C61">
        <w:rPr>
          <w:rStyle w:val="FootnoteReference"/>
        </w:rPr>
        <w:footnoteReference w:id="123"/>
      </w:r>
      <w:r w:rsidRPr="00B70C61">
        <w:t xml:space="preserve"> Then after completing his prayer he said, “Amen.”</w:t>
      </w:r>
    </w:p>
    <w:p w:rsidR="00486FFF" w:rsidRPr="00B70C61" w:rsidRDefault="00486FFF" w:rsidP="00486FFF">
      <w:pPr>
        <w:jc w:val="both"/>
      </w:pPr>
      <w:r w:rsidRPr="00B70C61">
        <w:t xml:space="preserve">Then St. George said, “I ask you, O Queen Alexandra, to </w:t>
      </w:r>
      <w:r w:rsidR="008D367E">
        <w:t>hear me carefully</w:t>
      </w:r>
      <w:r w:rsidRPr="00B70C61">
        <w:t xml:space="preserve">.” The queen replied, “My Lord, who </w:t>
      </w:r>
      <w:proofErr w:type="gramStart"/>
      <w:r w:rsidRPr="00B70C61">
        <w:t>are</w:t>
      </w:r>
      <w:proofErr w:type="gramEnd"/>
      <w:r w:rsidRPr="00B70C61">
        <w:t xml:space="preserve"> these nations that have raged, or who are these people who devised useless things? Which kings of earth have stood up, or who is Christ? </w:t>
      </w:r>
      <w:proofErr w:type="gramStart"/>
      <w:r w:rsidRPr="00B70C61">
        <w:t>teach</w:t>
      </w:r>
      <w:proofErr w:type="gramEnd"/>
      <w:r w:rsidRPr="00B70C61">
        <w:t xml:space="preserve"> me, because it pleases me to hear your words.”</w:t>
      </w:r>
      <w:r w:rsidRPr="00B70C61">
        <w:rPr>
          <w:rStyle w:val="FootnoteReference"/>
        </w:rPr>
        <w:footnoteReference w:id="124"/>
      </w:r>
      <w:r w:rsidRPr="00B70C61">
        <w:t xml:space="preserve"> </w:t>
      </w:r>
    </w:p>
    <w:p w:rsidR="00486FFF" w:rsidRPr="00B70C61" w:rsidRDefault="00486FFF" w:rsidP="00486FFF">
      <w:pPr>
        <w:jc w:val="both"/>
      </w:pPr>
      <w:r w:rsidRPr="00B70C61">
        <w:t xml:space="preserve">So St George, opening his mouth, said to her, “Hear, O Queen Alexandra. God in His wisdom formed man in his image and likeness, taking the dust of the earth.”  </w:t>
      </w:r>
    </w:p>
    <w:p w:rsidR="00486FFF" w:rsidRPr="00B70C61" w:rsidRDefault="00486FFF" w:rsidP="00486FFF">
      <w:pPr>
        <w:jc w:val="both"/>
      </w:pPr>
      <w:r w:rsidRPr="00B70C61">
        <w:t>And the queen said, “Lord, why was flesh made from earth, or the skin of the flesh, or the veins, or the breast, or the head, or the eyes, or the tongue, or the face, or the hand, or the feet, o</w:t>
      </w:r>
      <w:r w:rsidR="00DA2369">
        <w:t>r other members which are part</w:t>
      </w:r>
      <w:r w:rsidRPr="00B70C61">
        <w:t xml:space="preserve"> of the body?” </w:t>
      </w:r>
    </w:p>
    <w:p w:rsidR="00486FFF" w:rsidRPr="00B70C61" w:rsidRDefault="00486FFF" w:rsidP="00486FFF">
      <w:pPr>
        <w:jc w:val="both"/>
      </w:pPr>
      <w:r w:rsidRPr="00B70C61">
        <w:t xml:space="preserve">St George said to her, “Surely you, O Alexandra, are not </w:t>
      </w:r>
      <w:r w:rsidR="00334A26">
        <w:t xml:space="preserve">[made] </w:t>
      </w:r>
      <w:r w:rsidRPr="00B70C61">
        <w:t>from dust only?</w:t>
      </w:r>
      <w:r w:rsidRPr="00B70C61">
        <w:rPr>
          <w:rStyle w:val="FootnoteReference"/>
        </w:rPr>
        <w:footnoteReference w:id="125"/>
      </w:r>
      <w:r w:rsidRPr="00B70C61">
        <w:t xml:space="preserve">  For He made Adam and Eve through His wisdom, and the Maker made them by various workings.</w:t>
      </w:r>
      <w:r w:rsidR="00FB1BA9">
        <w:rPr>
          <w:rStyle w:val="FootnoteReference"/>
        </w:rPr>
        <w:footnoteReference w:id="126"/>
      </w:r>
      <w:r w:rsidRPr="00B70C61">
        <w:t xml:space="preserve">  Or surely you cannot indicate to me in what way man was made, unless you can</w:t>
      </w:r>
      <w:r w:rsidRPr="00B70C61">
        <w:rPr>
          <w:rStyle w:val="FootnoteReference"/>
        </w:rPr>
        <w:footnoteReference w:id="127"/>
      </w:r>
      <w:r w:rsidRPr="00B70C61">
        <w:t xml:space="preserve"> understand them through his workings?</w:t>
      </w:r>
      <w:r w:rsidRPr="00B70C61">
        <w:rPr>
          <w:rStyle w:val="FootnoteReference"/>
        </w:rPr>
        <w:footnoteReference w:id="128"/>
      </w:r>
      <w:r w:rsidRPr="00B70C61">
        <w:t xml:space="preserve"> Or how the sins of men are wiped out, he whom God through his wisdom shaped; in His image and likeness He made him. Because of him the heavens were roofed over</w:t>
      </w:r>
      <w:r w:rsidRPr="00B70C61">
        <w:rPr>
          <w:rStyle w:val="FootnoteReference"/>
        </w:rPr>
        <w:footnoteReference w:id="129"/>
      </w:r>
      <w:r w:rsidRPr="00B70C61">
        <w:t xml:space="preserve"> and the sun </w:t>
      </w:r>
      <w:r w:rsidRPr="00B70C61">
        <w:lastRenderedPageBreak/>
        <w:t>appeared, and the moon and the stars in the sky, through the cycle day [passes] into daylight from day,</w:t>
      </w:r>
      <w:r w:rsidRPr="00B70C61">
        <w:rPr>
          <w:rStyle w:val="FootnoteReference"/>
        </w:rPr>
        <w:footnoteReference w:id="130"/>
      </w:r>
      <w:r w:rsidRPr="00B70C61">
        <w:t xml:space="preserve"> and every ornament of the age. But hear, O Queen Alexandra, </w:t>
      </w:r>
      <w:r w:rsidR="006825F1">
        <w:t>for</w:t>
      </w:r>
      <w:r w:rsidRPr="00B70C61">
        <w:t xml:space="preserve"> He is the Lord Jesus Christ, the Son of God made man.” </w:t>
      </w:r>
    </w:p>
    <w:p w:rsidR="00486FFF" w:rsidRPr="00B70C61" w:rsidRDefault="00486FFF" w:rsidP="00486FFF">
      <w:pPr>
        <w:jc w:val="both"/>
      </w:pPr>
      <w:r w:rsidRPr="00B70C61">
        <w:t>Queen Alexandra replied to him, “George, servant of God, it pleases me to hear your words. So, tell me, O George, servant of Christ, why did he suffer and why did he appear on earth?” St. George replied to her, “Hear, O queen, because all men were corrupted</w:t>
      </w:r>
      <w:r w:rsidRPr="00B70C61">
        <w:rPr>
          <w:rStyle w:val="FootnoteReference"/>
        </w:rPr>
        <w:footnoteReference w:id="131"/>
      </w:r>
      <w:r w:rsidRPr="00B70C61">
        <w:t xml:space="preserve"> and were sacrificing to demons and were enslaved to idols, just like your emperor does, and his kings.” </w:t>
      </w:r>
    </w:p>
    <w:p w:rsidR="00486FFF" w:rsidRPr="00B70C61" w:rsidRDefault="00486FFF" w:rsidP="00486FFF">
      <w:pPr>
        <w:jc w:val="both"/>
      </w:pPr>
      <w:r w:rsidRPr="00B70C61">
        <w:t>Queen Alexandra replied to him, “So our gods are demons?” St. George replied to her, “Hear, O Queen Alexandra, David the prophet saying, ‘You who sit above the Cherubim, appear to us, stir up your power and come and save us’;</w:t>
      </w:r>
      <w:r w:rsidRPr="00B70C61">
        <w:rPr>
          <w:rStyle w:val="FootnoteReference"/>
        </w:rPr>
        <w:footnoteReference w:id="132"/>
      </w:r>
      <w:r w:rsidRPr="00B70C61">
        <w:t xml:space="preserve"> -- he  prophesied in the Holy Spirit. Again, David himself says, ‘Let him come down like rain upon the fleece.’</w:t>
      </w:r>
      <w:r w:rsidRPr="00B70C61">
        <w:rPr>
          <w:rStyle w:val="FootnoteReference"/>
        </w:rPr>
        <w:footnoteReference w:id="133"/>
      </w:r>
      <w:r w:rsidRPr="00B70C61">
        <w:t xml:space="preserve"> For a ‘fleece’ is a virgin. Hear, O Queen, Habakkuk the prophet saying, ‘O Lord, I heard your tidings and I was afraid, I considered your works and I trembled.’”</w:t>
      </w:r>
      <w:r w:rsidRPr="00B70C61">
        <w:rPr>
          <w:rStyle w:val="FootnoteReference"/>
        </w:rPr>
        <w:footnoteReference w:id="134"/>
      </w:r>
    </w:p>
    <w:p w:rsidR="00486FFF" w:rsidRPr="00B70C61" w:rsidRDefault="00486FFF" w:rsidP="00486FFF">
      <w:pPr>
        <w:jc w:val="both"/>
      </w:pPr>
      <w:r w:rsidRPr="00B70C61">
        <w:t xml:space="preserve">The queen said, “What did the prophet hear, or what did he consider, or what did he tremble at?” The saint of God said to the queen, “The prophet then said, ‘I </w:t>
      </w:r>
      <w:r w:rsidR="007B014E">
        <w:t xml:space="preserve">heard’, because He has </w:t>
      </w:r>
      <w:r w:rsidRPr="00B70C61">
        <w:t>come</w:t>
      </w:r>
      <w:r w:rsidR="000337BB">
        <w:t>,</w:t>
      </w:r>
      <w:r w:rsidRPr="00B70C61">
        <w:t xml:space="preserve"> the </w:t>
      </w:r>
      <w:r w:rsidR="00EB0D1B">
        <w:t>L</w:t>
      </w:r>
      <w:r w:rsidRPr="00B70C61">
        <w:t>ord Jesus Christ has come; and ‘I was afraid, I considered’ because He has come among men, and ‘I trembled’ when I had seen His work.”</w:t>
      </w:r>
      <w:r w:rsidRPr="00B70C61">
        <w:rPr>
          <w:rStyle w:val="FootnoteReference"/>
        </w:rPr>
        <w:footnoteReference w:id="135"/>
      </w:r>
    </w:p>
    <w:p w:rsidR="001D7B07" w:rsidRDefault="00486FFF" w:rsidP="00486FFF">
      <w:pPr>
        <w:jc w:val="both"/>
      </w:pPr>
      <w:r w:rsidRPr="00B70C61">
        <w:t xml:space="preserve">The queen said to him, “Everything you say is true. It pleases me to hear you, </w:t>
      </w:r>
      <w:proofErr w:type="gramStart"/>
      <w:r w:rsidRPr="00B70C61">
        <w:t>lord</w:t>
      </w:r>
      <w:proofErr w:type="gramEnd"/>
      <w:r w:rsidRPr="00B70C61">
        <w:t xml:space="preserve"> George. But pray for me to your lord, and may the works of idols withdraw from me.”</w:t>
      </w:r>
      <w:r w:rsidR="001D7B07">
        <w:t xml:space="preserve"> </w:t>
      </w:r>
      <w:r w:rsidRPr="00B70C61">
        <w:t>St George said to her, “Believe in the Lord, our crucified saviour, and they will withdraw from you.”</w:t>
      </w:r>
      <w:r w:rsidRPr="00B70C61">
        <w:rPr>
          <w:rStyle w:val="FootnoteReference"/>
        </w:rPr>
        <w:footnoteReference w:id="136"/>
      </w:r>
      <w:r w:rsidR="0005296E">
        <w:t xml:space="preserve"> </w:t>
      </w:r>
    </w:p>
    <w:p w:rsidR="00486FFF" w:rsidRPr="00B70C61" w:rsidRDefault="00486FFF" w:rsidP="00486FFF">
      <w:pPr>
        <w:jc w:val="both"/>
      </w:pPr>
      <w:r w:rsidRPr="00B70C61">
        <w:t>The queen replied to him</w:t>
      </w:r>
      <w:proofErr w:type="gramStart"/>
      <w:r w:rsidRPr="00B70C61">
        <w:t>,</w:t>
      </w:r>
      <w:proofErr w:type="gramEnd"/>
      <w:r w:rsidRPr="00B70C61">
        <w:rPr>
          <w:rStyle w:val="FootnoteReference"/>
        </w:rPr>
        <w:footnoteReference w:id="137"/>
      </w:r>
      <w:r w:rsidRPr="00B70C61">
        <w:t>“I am afraid of the emperor, because he is an enemy and a murderer.”</w:t>
      </w:r>
      <w:r w:rsidR="001D7B07">
        <w:t xml:space="preserve"> </w:t>
      </w:r>
      <w:r w:rsidRPr="00B70C61">
        <w:t xml:space="preserve">St George replied to her, “I ask you, Queen Alexandra, </w:t>
      </w:r>
      <w:r w:rsidR="00007ADA">
        <w:t>hear me carefully,</w:t>
      </w:r>
      <w:r w:rsidRPr="00B70C61">
        <w:t xml:space="preserve"> and keep our words secret until I reach the gates of the Lord. But send me away for a short time.”</w:t>
      </w:r>
      <w:r w:rsidRPr="00B70C61">
        <w:rPr>
          <w:rStyle w:val="FootnoteReference"/>
        </w:rPr>
        <w:footnoteReference w:id="138"/>
      </w:r>
    </w:p>
    <w:p w:rsidR="00486FFF" w:rsidRPr="00B70C61" w:rsidRDefault="00486FFF" w:rsidP="00486FFF">
      <w:pPr>
        <w:jc w:val="both"/>
      </w:pPr>
      <w:r w:rsidRPr="00B70C61">
        <w:t xml:space="preserve">And he </w:t>
      </w:r>
      <w:r w:rsidR="002A5237">
        <w:t>went off</w:t>
      </w:r>
      <w:r w:rsidR="002A5237">
        <w:rPr>
          <w:rStyle w:val="FootnoteReference"/>
        </w:rPr>
        <w:footnoteReference w:id="139"/>
      </w:r>
      <w:r w:rsidRPr="00B70C61">
        <w:t xml:space="preserve"> to sleep, and did not speak further to her.  But the venerable George knelt in prayer until daylight and his sleep did not control him.</w:t>
      </w:r>
    </w:p>
    <w:p w:rsidR="00627A54" w:rsidRPr="00B70C61" w:rsidRDefault="00627A54" w:rsidP="00A43722">
      <w:pPr>
        <w:pStyle w:val="Heading3"/>
      </w:pPr>
      <w:r w:rsidRPr="00B70C61">
        <w:lastRenderedPageBreak/>
        <w:t xml:space="preserve">18.  St George goes to the temple.  The poor widow is outraged at his seeming apostasy, so George heals her son and tells him to call the idol.  The idol comes out of the temple and reveals himself </w:t>
      </w:r>
      <w:r w:rsidR="00A43722">
        <w:t>as</w:t>
      </w:r>
      <w:r w:rsidRPr="00B70C61">
        <w:t xml:space="preserve"> Satan, and is banished to the abyss.</w:t>
      </w:r>
    </w:p>
    <w:p w:rsidR="00627A54" w:rsidRPr="00B70C61" w:rsidRDefault="004543F6" w:rsidP="00627A54">
      <w:pPr>
        <w:jc w:val="both"/>
      </w:pPr>
      <w:r>
        <w:t>Then a</w:t>
      </w:r>
      <w:r w:rsidR="00627A54" w:rsidRPr="00B70C61">
        <w:t>t day-break the emperor ordered St George to go into the temple of Apollo.</w:t>
      </w:r>
      <w:r w:rsidR="00CC099B">
        <w:t xml:space="preserve"> </w:t>
      </w:r>
      <w:r w:rsidR="00627A54" w:rsidRPr="00B70C61">
        <w:t xml:space="preserve"> Then St. George said to the Emperor, “Hear me, O emperor, and keep everyone in the palace away, for </w:t>
      </w:r>
      <w:proofErr w:type="gramStart"/>
      <w:r w:rsidR="00627A54" w:rsidRPr="00B70C61">
        <w:t>I</w:t>
      </w:r>
      <w:proofErr w:type="gramEnd"/>
      <w:r w:rsidR="00627A54" w:rsidRPr="00B70C61">
        <w:t xml:space="preserve"> myself and the priests of the gods and all the army of soldiers will meet together, so that all may see my sacrifice to Apollo.” Then the commander instructed the herald to go forth. The herald was </w:t>
      </w:r>
      <w:r w:rsidR="0012403B">
        <w:t>crying out</w:t>
      </w:r>
      <w:r w:rsidR="00627A54" w:rsidRPr="00B70C61">
        <w:t xml:space="preserve"> incessantly in a mournful voice, saying to the people, “Let everyone hurry to the temple of Apollo, because George the servant of Christ is going inside to sacrifice to the great god Apollo.”</w:t>
      </w:r>
    </w:p>
    <w:p w:rsidR="00627A54" w:rsidRPr="00B70C61" w:rsidRDefault="00627A54" w:rsidP="00627A54">
      <w:pPr>
        <w:jc w:val="both"/>
      </w:pPr>
      <w:r w:rsidRPr="00B70C61">
        <w:t xml:space="preserve">On hearing this the woman whose son had been blind and whose eyes were opened by the prayer of St George, in the same hour the woman disarrayed the hair of her head and tore all her clothes and brought her son, and went to the people waiting, and shouted in a loud voice saying, “Woe to you, George, who has raised the dead, and made the blind to see, and the lame to walk, turned the dry wood green, and made the dry furrow of my home bring forth vegetables and flowers, and filled my table with every good thing, and has laboured much against the evil of the devil, and now you go in to sacrifice to Apollo? And you have turned away all the people, who </w:t>
      </w:r>
      <w:proofErr w:type="gramStart"/>
      <w:r w:rsidRPr="00B70C61">
        <w:t>were desiring</w:t>
      </w:r>
      <w:proofErr w:type="gramEnd"/>
      <w:r w:rsidRPr="00B70C61">
        <w:t xml:space="preserve"> to believe in the Name of the Crucified Saviour, our Lord Jesus Christ. May the Lord not allow this to happen! Woe to you, O devil, and to your works!”</w:t>
      </w:r>
    </w:p>
    <w:p w:rsidR="00627A54" w:rsidRPr="00B70C61" w:rsidRDefault="00627A54" w:rsidP="00627A54">
      <w:pPr>
        <w:jc w:val="both"/>
      </w:pPr>
      <w:r w:rsidRPr="00B70C61">
        <w:t>St George, hearing the voice of the woman, was amazed, and after silence had fallen, he addressed her</w:t>
      </w:r>
      <w:r w:rsidRPr="00B70C61">
        <w:rPr>
          <w:rStyle w:val="FootnoteReference"/>
        </w:rPr>
        <w:footnoteReference w:id="140"/>
      </w:r>
      <w:r w:rsidRPr="00B70C61">
        <w:t>, and said to her, “Woman, place your child on the ground,” for he was deaf and dumb and lame.  And St George addressed the child and said to him, “In the name of the crucified Lord Jesus Christ, who has brought light into the secret places of darkness, He orders you to get up and stand on your feet, and let your tongue and your ears be opened, and come and lend me your voice.” At that very moment the child arose, and went to the servant of God, stooped down, and kissed his feet.</w:t>
      </w:r>
    </w:p>
    <w:p w:rsidR="00627A54" w:rsidRPr="00B70C61" w:rsidRDefault="00627A54" w:rsidP="00627A54">
      <w:pPr>
        <w:jc w:val="both"/>
      </w:pPr>
      <w:r w:rsidRPr="00B70C61">
        <w:t>And holding his hand, St George supported him and said to him, “I say to you, boy, go into the temple of the pagans and say to Apollo, ‘Come out quickly, the servant of God George is calling you.’”</w:t>
      </w:r>
    </w:p>
    <w:p w:rsidR="00627A54" w:rsidRPr="00B70C61" w:rsidRDefault="00627A54" w:rsidP="00627A54">
      <w:pPr>
        <w:jc w:val="both"/>
      </w:pPr>
      <w:r w:rsidRPr="00B70C61">
        <w:t>So the boy went into the temple of Apollo and said to him, “I say to you, blind and deaf idol, without a soul, without feet, without hands, who are the destruction of souls who believe in you; the servant of God George is calling you.”</w:t>
      </w:r>
    </w:p>
    <w:p w:rsidR="00C8219E" w:rsidRDefault="00627A54" w:rsidP="00627A54">
      <w:pPr>
        <w:jc w:val="both"/>
      </w:pPr>
      <w:r w:rsidRPr="00B70C61">
        <w:t>Immediately the idol came out and began to cry out, saying, “O Jesus of Nazareth, you have drawn everything to yourself and made known your kingdom to them, and you have stirred up this tiny child against me, who is not even two years old. Why have you possessed</w:t>
      </w:r>
      <w:r w:rsidRPr="00B70C61">
        <w:rPr>
          <w:rStyle w:val="FootnoteReference"/>
        </w:rPr>
        <w:footnoteReference w:id="141"/>
      </w:r>
      <w:r w:rsidRPr="00B70C61">
        <w:t xml:space="preserve"> him against </w:t>
      </w:r>
      <w:proofErr w:type="gramStart"/>
      <w:r w:rsidRPr="00B70C61">
        <w:t>me, that</w:t>
      </w:r>
      <w:proofErr w:type="gramEnd"/>
      <w:r w:rsidRPr="00B70C61">
        <w:t xml:space="preserve"> he advanced against me with such fury?” And the idol came and stood before the feet of the servant of God.</w:t>
      </w:r>
    </w:p>
    <w:p w:rsidR="00627A54" w:rsidRPr="00B70C61" w:rsidRDefault="00627A54" w:rsidP="00627A54">
      <w:pPr>
        <w:jc w:val="both"/>
      </w:pPr>
      <w:r w:rsidRPr="00B70C61">
        <w:lastRenderedPageBreak/>
        <w:t>And St. George said to him, “Are you the god of the pagans?”</w:t>
      </w:r>
      <w:r w:rsidR="00145063">
        <w:t xml:space="preserve"> </w:t>
      </w:r>
      <w:r w:rsidRPr="00B70C61">
        <w:t>The idol replied, “Don’t you know me, George, who I am?”</w:t>
      </w:r>
    </w:p>
    <w:p w:rsidR="00627A54" w:rsidRPr="00B70C61" w:rsidRDefault="00627A54" w:rsidP="00627A54">
      <w:pPr>
        <w:jc w:val="both"/>
      </w:pPr>
      <w:r w:rsidRPr="00B70C61">
        <w:t>St. George said to him, “I do not know you.”</w:t>
      </w:r>
      <w:r w:rsidR="00145063">
        <w:t xml:space="preserve"> </w:t>
      </w:r>
      <w:r w:rsidRPr="00B70C61">
        <w:t>The idol replied, “Indulge me a moment,</w:t>
      </w:r>
      <w:r w:rsidRPr="00B70C61">
        <w:rPr>
          <w:rStyle w:val="FootnoteReference"/>
        </w:rPr>
        <w:footnoteReference w:id="142"/>
      </w:r>
      <w:r w:rsidRPr="00B70C61">
        <w:t xml:space="preserve"> George, and I will tell you everything.”</w:t>
      </w:r>
    </w:p>
    <w:p w:rsidR="00627A54" w:rsidRPr="00B70C61" w:rsidRDefault="00627A54" w:rsidP="00627A54">
      <w:pPr>
        <w:jc w:val="both"/>
      </w:pPr>
      <w:r w:rsidRPr="00B70C61">
        <w:t>St. George said to him, “Say whatever you like.”</w:t>
      </w:r>
    </w:p>
    <w:p w:rsidR="00627A54" w:rsidRPr="00B70C61" w:rsidRDefault="00627A54" w:rsidP="00627A54">
      <w:pPr>
        <w:jc w:val="both"/>
      </w:pPr>
      <w:r w:rsidRPr="00B70C61">
        <w:t>The idol replied, “When God roofed over the heavens and laid the foundations of the earth, [and planted]</w:t>
      </w:r>
      <w:r w:rsidRPr="00B70C61">
        <w:rPr>
          <w:rStyle w:val="FootnoteReference"/>
        </w:rPr>
        <w:footnoteReference w:id="143"/>
      </w:r>
      <w:r w:rsidRPr="00B70C61">
        <w:t xml:space="preserve"> a garden in the east, God said, ‘</w:t>
      </w:r>
      <w:proofErr w:type="gramStart"/>
      <w:r w:rsidRPr="00B70C61">
        <w:t>Let</w:t>
      </w:r>
      <w:proofErr w:type="gramEnd"/>
      <w:r w:rsidRPr="00B70C61">
        <w:t xml:space="preserve"> us make man in our image and likeness.’ And He went down into the garden, and took the mud of the earth, and formed a man and He said to us angels, ‘Come, worship the works of my hands.’ And at once the angel Michael worshiped the works of His hands, but I spoke against this to the Lord God, ‘How is it that I alone was covered under the wings of the Cherubim, and n</w:t>
      </w:r>
      <w:r w:rsidR="00AC001E">
        <w:t>ow shall I worship my inferior?</w:t>
      </w:r>
      <w:r w:rsidRPr="00B70C61">
        <w:t xml:space="preserve"> I am not doing this.</w:t>
      </w:r>
      <w:r w:rsidR="00AC001E">
        <w:t>’</w:t>
      </w:r>
      <w:r w:rsidRPr="00B70C61">
        <w:t xml:space="preserve"> And the Lord was angry with me and took from me my glory and threw me down like rain upon the earth, and I became the least of all creatures.  And now I remain in [these] about-to-be-toppled statues, and if I can lead</w:t>
      </w:r>
      <w:r w:rsidRPr="00B70C61">
        <w:rPr>
          <w:rStyle w:val="FootnoteReference"/>
        </w:rPr>
        <w:footnoteReference w:id="144"/>
      </w:r>
      <w:r w:rsidRPr="00B70C61">
        <w:t xml:space="preserve"> anyone astray, it is gain to me</w:t>
      </w:r>
      <w:r w:rsidR="00DF019E">
        <w:t xml:space="preserve">.  Listen George, once again I </w:t>
      </w:r>
      <w:r w:rsidRPr="00B70C61">
        <w:t>shall ascend to the third heaven, and hear and see the command of the Lord.  For I keep close to men, because I was thrown from the realm of heaven on account of the race of men.  Always I hate them,</w:t>
      </w:r>
      <w:r w:rsidRPr="00B70C61">
        <w:rPr>
          <w:rStyle w:val="FootnoteReference"/>
        </w:rPr>
        <w:footnoteReference w:id="145"/>
      </w:r>
      <w:r w:rsidRPr="00B70C61">
        <w:t xml:space="preserve"> and I come close and I bind them with fevers and chills and I </w:t>
      </w:r>
      <w:proofErr w:type="spellStart"/>
      <w:r w:rsidRPr="00B70C61">
        <w:t>instill</w:t>
      </w:r>
      <w:proofErr w:type="spellEnd"/>
      <w:r w:rsidRPr="00B70C61">
        <w:t xml:space="preserve"> in them every plague.  Again I go to the house of God and stand over the palaces of the church, in case perhaps the angel of the Lord excommunicates someone, and I put out my hands in order to take them.  And if the priest delays to reconcile him, I get</w:t>
      </w:r>
      <w:r w:rsidRPr="00B70C61">
        <w:rPr>
          <w:rStyle w:val="FootnoteReference"/>
        </w:rPr>
        <w:footnoteReference w:id="146"/>
      </w:r>
      <w:r w:rsidRPr="00B70C61">
        <w:t xml:space="preserve"> my hooks into him.”</w:t>
      </w:r>
    </w:p>
    <w:p w:rsidR="00627A54" w:rsidRPr="00B70C61" w:rsidRDefault="00627A54" w:rsidP="00627A54">
      <w:pPr>
        <w:jc w:val="both"/>
      </w:pPr>
      <w:r w:rsidRPr="00B70C61">
        <w:t xml:space="preserve">And George said to him, “You wretch, you have acted against yourself, and you have been thrown out of the kingdom of heaven; so </w:t>
      </w:r>
      <w:r w:rsidR="00BD5076">
        <w:t>how</w:t>
      </w:r>
      <w:r w:rsidRPr="00B70C61">
        <w:t xml:space="preserve"> do you tempt the souls of Christians?”</w:t>
      </w:r>
    </w:p>
    <w:p w:rsidR="00627A54" w:rsidRPr="00B70C61" w:rsidRDefault="00627A54" w:rsidP="00627A54">
      <w:pPr>
        <w:jc w:val="both"/>
      </w:pPr>
      <w:r w:rsidRPr="00B70C61">
        <w:t>The idol replied to him, “Through Him who sits in the seventh heaven and maintains the twice nine regions of the sky</w:t>
      </w:r>
      <w:r w:rsidRPr="00B70C61">
        <w:rPr>
          <w:rStyle w:val="FootnoteReference"/>
        </w:rPr>
        <w:footnoteReference w:id="147"/>
      </w:r>
      <w:r w:rsidRPr="00B70C61">
        <w:t xml:space="preserve"> and the rays of the sun, the course of the moon, and through the vastness</w:t>
      </w:r>
      <w:r w:rsidRPr="00B70C61">
        <w:rPr>
          <w:rStyle w:val="FootnoteReference"/>
        </w:rPr>
        <w:footnoteReference w:id="148"/>
      </w:r>
      <w:r w:rsidRPr="00B70C61">
        <w:t xml:space="preserve"> of the deep; because, if I had the power, I would destroy you in a moment.</w:t>
      </w:r>
      <w:r w:rsidRPr="00B70C61">
        <w:rPr>
          <w:rStyle w:val="FootnoteReference"/>
        </w:rPr>
        <w:footnoteReference w:id="149"/>
      </w:r>
      <w:r w:rsidRPr="00B70C61">
        <w:t>”</w:t>
      </w:r>
    </w:p>
    <w:p w:rsidR="00627A54" w:rsidRPr="00B70C61" w:rsidRDefault="00627A54" w:rsidP="00627A54">
      <w:pPr>
        <w:jc w:val="both"/>
      </w:pPr>
      <w:r w:rsidRPr="00B70C61">
        <w:t>St. George said to him, “O Enemy of God, why do you plot against me? I myself shall send you into the depths of the earth, and there you will be until the great day of judgement.”</w:t>
      </w:r>
    </w:p>
    <w:p w:rsidR="00627A54" w:rsidRPr="00B70C61" w:rsidRDefault="00627A54" w:rsidP="00627A54">
      <w:pPr>
        <w:jc w:val="both"/>
      </w:pPr>
      <w:r w:rsidRPr="00B70C61">
        <w:t>Then St George struck his foot on the earth and the earth opened and he said to Apollo, “You who are the destruction of souls, go down into the depths of the earth, where is your father, the devil.”</w:t>
      </w:r>
    </w:p>
    <w:p w:rsidR="00213D12" w:rsidRPr="00B70C61" w:rsidRDefault="00213D12" w:rsidP="00627A54">
      <w:pPr>
        <w:jc w:val="both"/>
      </w:pPr>
    </w:p>
    <w:p w:rsidR="00F65730" w:rsidRPr="00B70C61" w:rsidRDefault="00F65730" w:rsidP="00F80627">
      <w:pPr>
        <w:pStyle w:val="Heading3"/>
      </w:pPr>
      <w:r w:rsidRPr="00B70C61">
        <w:t xml:space="preserve">19.  St George goes back in the temple and destroys the other idols.  He is arrested again and the emperor accuses him of perjuring himself.  </w:t>
      </w:r>
      <w:r w:rsidR="007D0602">
        <w:t>Discovering</w:t>
      </w:r>
      <w:r w:rsidRPr="00B70C61">
        <w:t xml:space="preserve"> that Queen Alexandra has become a Christian, </w:t>
      </w:r>
      <w:r w:rsidR="007D0602">
        <w:t>in a rage he</w:t>
      </w:r>
      <w:r w:rsidR="00652C03">
        <w:t xml:space="preserve"> has her</w:t>
      </w:r>
      <w:r w:rsidRPr="00B70C61">
        <w:t xml:space="preserve"> torture</w:t>
      </w:r>
      <w:r w:rsidR="00652C03">
        <w:t>d</w:t>
      </w:r>
      <w:r w:rsidRPr="00B70C61">
        <w:t xml:space="preserve"> and execute</w:t>
      </w:r>
      <w:r w:rsidR="00652C03">
        <w:t>d</w:t>
      </w:r>
      <w:r w:rsidRPr="00B70C61">
        <w:t>.</w:t>
      </w:r>
    </w:p>
    <w:p w:rsidR="00F65730" w:rsidRPr="00B70C61" w:rsidRDefault="00F65730" w:rsidP="00F65730">
      <w:pPr>
        <w:jc w:val="both"/>
      </w:pPr>
      <w:r w:rsidRPr="00B70C61">
        <w:t xml:space="preserve">St. George went back into the temple of the gods and he blew at the statue of Hercules, or at another that was there, and immediately they fell over and became like </w:t>
      </w:r>
      <w:r w:rsidR="00D105E3">
        <w:t xml:space="preserve">the </w:t>
      </w:r>
      <w:r w:rsidRPr="00B70C61">
        <w:t>dust which the wind blows from the face of the earth.  Again St. George said, “Flee before me, all you gods of the pagans, because I come to you in great anger; get you down into the depths of the earth, where is your father the devil.”</w:t>
      </w:r>
    </w:p>
    <w:p w:rsidR="00F65730" w:rsidRPr="00B70C61" w:rsidRDefault="00F65730" w:rsidP="00F65730">
      <w:pPr>
        <w:jc w:val="both"/>
      </w:pPr>
      <w:r w:rsidRPr="00B70C61">
        <w:t xml:space="preserve">Then the priests saw the destruction of their gods and how he sent the wretched god Apollo down to the depths of the earth, and the people were </w:t>
      </w:r>
      <w:r w:rsidR="00246FCF">
        <w:t>crying out,</w:t>
      </w:r>
      <w:r w:rsidRPr="00B70C61">
        <w:t xml:space="preserve"> and saying, “Great is the God of George, the servant of Christ, and we also believe in him, because He himself will be able to free us from every tribulation and trouble.” Then the devilish priests acknowledged angrily the statement of the people. Then they ordered</w:t>
      </w:r>
      <w:r w:rsidRPr="00B70C61">
        <w:rPr>
          <w:rStyle w:val="FootnoteReference"/>
        </w:rPr>
        <w:footnoteReference w:id="150"/>
      </w:r>
      <w:r w:rsidRPr="00B70C61">
        <w:t xml:space="preserve"> the saint to be bound.  And, binding St George, they led him back to the emperor, and they showed him the destruction of their gods, and how he drove the god Apollo to the depths of the earth.</w:t>
      </w:r>
    </w:p>
    <w:p w:rsidR="00F65730" w:rsidRPr="00B70C61" w:rsidRDefault="00F65730" w:rsidP="00F65730">
      <w:pPr>
        <w:jc w:val="both"/>
      </w:pPr>
      <w:r w:rsidRPr="00B70C61">
        <w:t xml:space="preserve">Then the Emperor </w:t>
      </w:r>
      <w:proofErr w:type="spellStart"/>
      <w:r w:rsidRPr="00B70C61">
        <w:t>Datianus</w:t>
      </w:r>
      <w:proofErr w:type="spellEnd"/>
      <w:r w:rsidRPr="00B70C61">
        <w:t xml:space="preserve"> said to St George, “You accursed nation, perjured race!</w:t>
      </w:r>
      <w:r w:rsidRPr="00B70C61">
        <w:rPr>
          <w:rStyle w:val="FootnoteReference"/>
        </w:rPr>
        <w:footnoteReference w:id="151"/>
      </w:r>
      <w:r w:rsidRPr="00B70C61">
        <w:t xml:space="preserve"> Between us we talked with joy of sacrificing to the gods, and that you would carry frankincense and sandalwood</w:t>
      </w:r>
      <w:r w:rsidRPr="00B70C61">
        <w:rPr>
          <w:rStyle w:val="FootnoteReference"/>
        </w:rPr>
        <w:footnoteReference w:id="152"/>
      </w:r>
      <w:r w:rsidRPr="00B70C61">
        <w:t xml:space="preserve"> and burn incense to them, and you, you </w:t>
      </w:r>
      <w:proofErr w:type="gramStart"/>
      <w:r w:rsidRPr="00B70C61">
        <w:t>have</w:t>
      </w:r>
      <w:proofErr w:type="gramEnd"/>
      <w:r w:rsidRPr="00B70C61">
        <w:t xml:space="preserve"> sent our gods by magic into destruction, and do you not know that your life</w:t>
      </w:r>
      <w:r w:rsidRPr="00B70C61">
        <w:rPr>
          <w:rStyle w:val="FootnoteReference"/>
        </w:rPr>
        <w:footnoteReference w:id="153"/>
      </w:r>
      <w:r w:rsidRPr="00B70C61">
        <w:t xml:space="preserve"> is in my hands?”</w:t>
      </w:r>
    </w:p>
    <w:p w:rsidR="00F65730" w:rsidRPr="00B70C61" w:rsidRDefault="00F65730" w:rsidP="00F65730">
      <w:pPr>
        <w:jc w:val="both"/>
      </w:pPr>
      <w:r w:rsidRPr="00B70C61">
        <w:t xml:space="preserve">St. George replied to him, “O impious and cruel emperor, Apollo did speak to me, and I have sacrificed to him. But if you do not believe this, O emperor, go quickly and bring Apollo and I will sacrifice in your presence.” </w:t>
      </w:r>
    </w:p>
    <w:p w:rsidR="00F65730" w:rsidRPr="00B70C61" w:rsidRDefault="00F65730" w:rsidP="00F65730">
      <w:pPr>
        <w:jc w:val="both"/>
      </w:pPr>
      <w:r w:rsidRPr="00B70C61">
        <w:t>The emperor replied to him, “</w:t>
      </w:r>
      <w:proofErr w:type="gramStart"/>
      <w:r w:rsidRPr="00B70C61">
        <w:t>This the</w:t>
      </w:r>
      <w:proofErr w:type="gramEnd"/>
      <w:r w:rsidRPr="00B70C61">
        <w:t xml:space="preserve"> priests have told me: you have sent them into the depths of the earth and you hope to send me there living.”</w:t>
      </w:r>
    </w:p>
    <w:p w:rsidR="00F65730" w:rsidRPr="00B70C61" w:rsidRDefault="00F65730" w:rsidP="00F65730">
      <w:pPr>
        <w:jc w:val="both"/>
      </w:pPr>
      <w:r w:rsidRPr="00B70C61">
        <w:t>St. George said, “O most lost and wicked soul, if your gods, whom you say you worship, cannot help themselves there, in what way can they help you? See,</w:t>
      </w:r>
      <w:r w:rsidRPr="00B70C61">
        <w:rPr>
          <w:rStyle w:val="FootnoteReference"/>
        </w:rPr>
        <w:footnoteReference w:id="154"/>
      </w:r>
      <w:r w:rsidRPr="00B70C61">
        <w:t xml:space="preserve"> O emperor, what I will do to your gods on the day of judgement, at the coming of the Lord Jesus Christ, when heaven will be folded up and earth will be on fire.”</w:t>
      </w:r>
    </w:p>
    <w:p w:rsidR="00F65730" w:rsidRPr="00B70C61" w:rsidRDefault="00F65730" w:rsidP="00F65730">
      <w:pPr>
        <w:jc w:val="both"/>
      </w:pPr>
      <w:r w:rsidRPr="00B70C61">
        <w:t>Angrily, the emperor tore off his robes in which he was dressed and went into the palace where the queen</w:t>
      </w:r>
      <w:r w:rsidRPr="00B70C61">
        <w:rPr>
          <w:rStyle w:val="FootnoteReference"/>
        </w:rPr>
        <w:footnoteReference w:id="155"/>
      </w:r>
      <w:r w:rsidRPr="00B70C61">
        <w:t xml:space="preserve"> was, and the emperor said to her, “My soul has faltered against George the Galilean, who is of the race of the Christians.”</w:t>
      </w:r>
    </w:p>
    <w:p w:rsidR="00F65730" w:rsidRPr="00B70C61" w:rsidRDefault="00F65730" w:rsidP="00F65730">
      <w:pPr>
        <w:jc w:val="both"/>
      </w:pPr>
      <w:r w:rsidRPr="00B70C61">
        <w:lastRenderedPageBreak/>
        <w:t>The queen replied to him, “Hear me, good emperor; for their God is powerful and great in his works, He has scattered your kingdom and ruined your throne.” The emperor said angrily to her, “Woe is me, Alexandra,</w:t>
      </w:r>
      <w:r w:rsidRPr="00B70C61">
        <w:rPr>
          <w:rStyle w:val="FootnoteReference"/>
        </w:rPr>
        <w:footnoteReference w:id="156"/>
      </w:r>
      <w:r w:rsidRPr="00B70C61">
        <w:t xml:space="preserve"> who has cast a spell on you so that you are for him?  I see that the sorcery of George prevails in you and has overcome you.” Then, full of fury, he seized the hand of the queen, and handed her over to his attendants.</w:t>
      </w:r>
    </w:p>
    <w:p w:rsidR="00F65730" w:rsidRPr="00B70C61" w:rsidRDefault="00F65730" w:rsidP="00F65730">
      <w:pPr>
        <w:jc w:val="both"/>
      </w:pPr>
      <w:r w:rsidRPr="00B70C61">
        <w:t xml:space="preserve">Then she was dragged from the palace, and he ordered that she should be hung up by her hair and beaten with sticks naked until her bones were visible. And he heard no sound from her, except that always she lifted her eyes to heaven. Then she said to St George, “Servant of Christ, pray for me to the Lord your God, because I am struggling a lot in this pain.” St. George replied to her, “Be patient, O queen, and believe in the crucified, for today God has crowned you through his hand.” </w:t>
      </w:r>
    </w:p>
    <w:p w:rsidR="00F65730" w:rsidRPr="00B70C61" w:rsidRDefault="00F65730" w:rsidP="00F65730">
      <w:pPr>
        <w:jc w:val="both"/>
      </w:pPr>
      <w:r w:rsidRPr="00B70C61">
        <w:t xml:space="preserve">A second time the emperor ordered that she should be taken down and he instructed her to be </w:t>
      </w:r>
      <w:r w:rsidR="00137280">
        <w:t>hanged up</w:t>
      </w:r>
      <w:r w:rsidRPr="00B70C61">
        <w:t xml:space="preserve"> by </w:t>
      </w:r>
      <w:r w:rsidR="00137280">
        <w:t>her</w:t>
      </w:r>
      <w:r w:rsidRPr="00B70C61">
        <w:t xml:space="preserve"> breasts. And again he ordered burning torches to be placed under her sides, and great pain seized her. Then the queen said to blessed George, “Servant of God, what shall I do - because I am not baptised – in order that the gates of paradise are opened to me, so that I may go into to the Lord in whom I believe, the crucified God, our saviour?” Then St. George said to her, “Don’t worry</w:t>
      </w:r>
      <w:r w:rsidRPr="00B70C61">
        <w:rPr>
          <w:rStyle w:val="FootnoteReference"/>
        </w:rPr>
        <w:footnoteReference w:id="157"/>
      </w:r>
      <w:r w:rsidRPr="00B70C61">
        <w:t xml:space="preserve">, O queen, for the blood that you are shedding itself will be for you a baptism of salvation and an incorruptible crown.” </w:t>
      </w:r>
    </w:p>
    <w:p w:rsidR="00F65730" w:rsidRPr="00B70C61" w:rsidRDefault="00F65730" w:rsidP="00F65730">
      <w:pPr>
        <w:jc w:val="both"/>
      </w:pPr>
      <w:r w:rsidRPr="00B70C61">
        <w:t>Then the angry emperor dictated her sentence, and martyrdom by order of the emperor followed.</w:t>
      </w:r>
    </w:p>
    <w:p w:rsidR="00F65730" w:rsidRPr="00B70C61" w:rsidRDefault="00F65730" w:rsidP="00F65730">
      <w:pPr>
        <w:jc w:val="both"/>
      </w:pPr>
      <w:r w:rsidRPr="00B70C61">
        <w:t>While the people awaited her execution, she said to the executioners,</w:t>
      </w:r>
      <w:r w:rsidRPr="00B70C61">
        <w:rPr>
          <w:rStyle w:val="FootnoteReference"/>
        </w:rPr>
        <w:footnoteReference w:id="158"/>
      </w:r>
      <w:r w:rsidRPr="00B70C61">
        <w:t xml:space="preserve"> “Hold on a moment, so that I may go into my palace.” And when she looked back at her palace, she raised her eyes to heaven and said, “Jesus, son of David, light of the vine, angelic of voice, crown of the martyrs believing in you Lord, [...].”</w:t>
      </w:r>
      <w:r w:rsidRPr="00B70C61">
        <w:rPr>
          <w:rStyle w:val="FootnoteReference"/>
        </w:rPr>
        <w:footnoteReference w:id="159"/>
      </w:r>
      <w:r w:rsidRPr="00B70C61">
        <w:t xml:space="preserve"> And filled with every </w:t>
      </w:r>
      <w:r w:rsidR="003309A6">
        <w:t>blessing</w:t>
      </w:r>
      <w:r w:rsidRPr="00B70C61">
        <w:t xml:space="preserve"> she said, “You, O Lord and Saviour, receive my spirit when I have gone to you from my house.  Behold, O Lord, because it is for the sake of your Holy name, in </w:t>
      </w:r>
      <w:proofErr w:type="gramStart"/>
      <w:r w:rsidRPr="00B70C61">
        <w:t>whom</w:t>
      </w:r>
      <w:proofErr w:type="gramEnd"/>
      <w:r w:rsidRPr="00B70C61">
        <w:t xml:space="preserve"> I believe, I leave my palace open with every good thing and good treasures.  For you, my Lord and </w:t>
      </w:r>
      <w:proofErr w:type="gramStart"/>
      <w:r w:rsidRPr="00B70C61">
        <w:t>Saviour,</w:t>
      </w:r>
      <w:proofErr w:type="gramEnd"/>
      <w:r w:rsidRPr="00B70C61">
        <w:t xml:space="preserve"> do not close to me the gates of paradise, but let them be opened to me, Lord Jesus Christ.”</w:t>
      </w:r>
    </w:p>
    <w:p w:rsidR="00F65730" w:rsidRPr="00B70C61" w:rsidRDefault="00F65730" w:rsidP="00F65730">
      <w:pPr>
        <w:jc w:val="both"/>
      </w:pPr>
      <w:r w:rsidRPr="00B70C61">
        <w:t>And having completed her prayer in silence, in daylight she came to the place where she fulfilled her martyrdom in Christ, on the 18</w:t>
      </w:r>
      <w:r w:rsidRPr="00B70C61">
        <w:rPr>
          <w:vertAlign w:val="superscript"/>
        </w:rPr>
        <w:t>th</w:t>
      </w:r>
      <w:r w:rsidRPr="00B70C61">
        <w:t xml:space="preserve"> April.</w:t>
      </w:r>
      <w:r w:rsidRPr="00B70C61">
        <w:rPr>
          <w:rStyle w:val="FootnoteReference"/>
        </w:rPr>
        <w:footnoteReference w:id="160"/>
      </w:r>
    </w:p>
    <w:p w:rsidR="00087D50" w:rsidRPr="00B70C61" w:rsidRDefault="00087D50" w:rsidP="00F80627">
      <w:pPr>
        <w:pStyle w:val="Heading3"/>
      </w:pPr>
      <w:r w:rsidRPr="00B70C61">
        <w:lastRenderedPageBreak/>
        <w:t>20.  The sub-kings suggest that St George should be put to the sword.  He is taken to be executed, prays, and fire comes down from heaven and destroys the emperor and the 72 sub-kings.  Then St George is executed for the fourth and final time.</w:t>
      </w:r>
    </w:p>
    <w:p w:rsidR="00087D50" w:rsidRPr="00B70C61" w:rsidRDefault="00087D50" w:rsidP="00087D50">
      <w:pPr>
        <w:jc w:val="both"/>
      </w:pPr>
      <w:r w:rsidRPr="00B70C61">
        <w:t>After this, the emperor said to St George, “Since you have lost the queen, now we must think about you.”</w:t>
      </w:r>
      <w:r w:rsidRPr="00B70C61">
        <w:rPr>
          <w:rStyle w:val="FootnoteReference"/>
        </w:rPr>
        <w:footnoteReference w:id="161"/>
      </w:r>
      <w:r w:rsidRPr="00B70C61">
        <w:t xml:space="preserve"> Then all the kings said, “O lord emperor, hear us, an</w:t>
      </w:r>
      <w:r w:rsidR="000864F7">
        <w:t>d we will tell you our opinion.</w:t>
      </w:r>
      <w:r w:rsidRPr="00B70C61">
        <w:t xml:space="preserve">  Since no torture prevailed against him, we advise</w:t>
      </w:r>
      <w:r w:rsidRPr="00B70C61">
        <w:rPr>
          <w:rStyle w:val="FootnoteReference"/>
        </w:rPr>
        <w:footnoteReference w:id="162"/>
      </w:r>
      <w:r w:rsidRPr="00B70C61">
        <w:t xml:space="preserve"> that George the Galilean of the race of Christians, who has not listened to our gods nor worshiped them, should be run through with a sword.”</w:t>
      </w:r>
      <w:r w:rsidRPr="00B70C61">
        <w:rPr>
          <w:rStyle w:val="FootnoteReference"/>
        </w:rPr>
        <w:footnoteReference w:id="163"/>
      </w:r>
      <w:r w:rsidRPr="00B70C61">
        <w:t xml:space="preserve"> Then the emperor said, “Listen to me, all my sons</w:t>
      </w:r>
      <w:r w:rsidRPr="00B70C61">
        <w:rPr>
          <w:rStyle w:val="FootnoteReference"/>
        </w:rPr>
        <w:footnoteReference w:id="164"/>
      </w:r>
      <w:r w:rsidRPr="00B70C61">
        <w:t>, because I am innocent of his blood.” Then receiving the water he washed his hands, and all of the kings who were gathered together with him agreed to his sentence.</w:t>
      </w:r>
      <w:r w:rsidRPr="00B70C61">
        <w:rPr>
          <w:rStyle w:val="FootnoteReference"/>
        </w:rPr>
        <w:footnoteReference w:id="165"/>
      </w:r>
      <w:r w:rsidRPr="00B70C61">
        <w:t xml:space="preserve"> Then receiving this sentence, the saint of God George hurried to </w:t>
      </w:r>
      <w:proofErr w:type="spellStart"/>
      <w:r w:rsidRPr="00B70C61">
        <w:t>fulfill</w:t>
      </w:r>
      <w:proofErr w:type="spellEnd"/>
      <w:r w:rsidRPr="00B70C61">
        <w:t xml:space="preserve"> his vow, which he had made to God, and when he had come to the iron gate and put one foot outside the door and the other inside and he said to the executioners, “Hold back a little while I pray, there are seven years on which I am judged by these seventy-two kings. So I request of you that I may make a prayer for one hour.”</w:t>
      </w:r>
    </w:p>
    <w:p w:rsidR="00087D50" w:rsidRPr="00B70C61" w:rsidRDefault="00087D50" w:rsidP="00087D50">
      <w:pPr>
        <w:jc w:val="both"/>
      </w:pPr>
      <w:r w:rsidRPr="00B70C61">
        <w:t xml:space="preserve">Then looking up to Heaven, the most blessed and venerable, </w:t>
      </w:r>
      <w:r w:rsidR="00D50120">
        <w:t>fair</w:t>
      </w:r>
      <w:r w:rsidRPr="00B70C61">
        <w:t xml:space="preserve"> and mighty soldier of Christ</w:t>
      </w:r>
      <w:r w:rsidR="006643B9">
        <w:t>,</w:t>
      </w:r>
      <w:r w:rsidRPr="00B70C61">
        <w:t xml:space="preserve"> George said, “Lord God almighty, who sent down fire by the prophet Elijah, and consumed the two captains,</w:t>
      </w:r>
      <w:r w:rsidRPr="00B70C61">
        <w:rPr>
          <w:rStyle w:val="FootnoteReference"/>
        </w:rPr>
        <w:footnoteReference w:id="166"/>
      </w:r>
      <w:r w:rsidRPr="00B70C61">
        <w:t xml:space="preserve"> now, Lord Jesus Christ, let fire come down</w:t>
      </w:r>
      <w:r w:rsidRPr="00B70C61">
        <w:rPr>
          <w:rStyle w:val="FootnoteReference"/>
        </w:rPr>
        <w:footnoteReference w:id="167"/>
      </w:r>
      <w:r w:rsidRPr="00B70C61">
        <w:t xml:space="preserve"> from the sky and consume the emperor </w:t>
      </w:r>
      <w:proofErr w:type="spellStart"/>
      <w:r w:rsidRPr="00B70C61">
        <w:t>Datianus</w:t>
      </w:r>
      <w:proofErr w:type="spellEnd"/>
      <w:r w:rsidRPr="00B70C61">
        <w:t xml:space="preserve"> and all the kings, who are gathered together with him.”</w:t>
      </w:r>
    </w:p>
    <w:p w:rsidR="00087D50" w:rsidRPr="00B70C61" w:rsidRDefault="00087D50" w:rsidP="00087D50">
      <w:pPr>
        <w:jc w:val="both"/>
      </w:pPr>
      <w:r w:rsidRPr="00B70C61">
        <w:t xml:space="preserve">And at that moment fire came down from Heaven by the command of God according to the prayer of most holy George and it consumed the seventy-two kings with the emperor himself and </w:t>
      </w:r>
      <w:r w:rsidR="0090093E">
        <w:t>the whole</w:t>
      </w:r>
      <w:r w:rsidRPr="00B70C61">
        <w:t xml:space="preserve"> multitude of pagans who were gathered together in one place with him. They were in number about five thousand men, and none of them was left.</w:t>
      </w:r>
    </w:p>
    <w:p w:rsidR="00E175D4" w:rsidRPr="00B70C61" w:rsidRDefault="00087D50" w:rsidP="00087D50">
      <w:pPr>
        <w:jc w:val="both"/>
      </w:pPr>
      <w:r w:rsidRPr="00B70C61">
        <w:t xml:space="preserve">Then St. George came to the place and said to the executioners, “Hold back a bit so that I may pray for those who have trusted or who are going to trust in Christ. For I see that the souls of the people </w:t>
      </w:r>
      <w:r w:rsidR="00E00E79">
        <w:t xml:space="preserve">[are] </w:t>
      </w:r>
      <w:r w:rsidRPr="00B70C61">
        <w:t>with open eyes quickly dividing up my clothes among themselves</w:t>
      </w:r>
      <w:r w:rsidR="00521D38">
        <w:t xml:space="preserve"> in order to trust</w:t>
      </w:r>
      <w:r w:rsidRPr="00B70C61">
        <w:t xml:space="preserve"> in our lord and saviour.</w:t>
      </w:r>
      <w:r w:rsidR="009B6DC7" w:rsidRPr="00B70C61">
        <w:t xml:space="preserve"> </w:t>
      </w:r>
      <w:r w:rsidRPr="00B70C61">
        <w:t>My body and my clothes will not be enough, perhaps, for this people!”</w:t>
      </w:r>
      <w:r w:rsidR="00EC0F80">
        <w:rPr>
          <w:rStyle w:val="FootnoteReference"/>
        </w:rPr>
        <w:footnoteReference w:id="168"/>
      </w:r>
      <w:r w:rsidRPr="00B70C61">
        <w:t xml:space="preserve"> </w:t>
      </w:r>
    </w:p>
    <w:p w:rsidR="00087D50" w:rsidRPr="00B70C61" w:rsidRDefault="00087D50" w:rsidP="00087D50">
      <w:pPr>
        <w:jc w:val="both"/>
      </w:pPr>
      <w:r w:rsidRPr="00B70C61">
        <w:t>Then the holy athlete,</w:t>
      </w:r>
      <w:r w:rsidRPr="00B70C61">
        <w:rPr>
          <w:rStyle w:val="FootnoteReference"/>
        </w:rPr>
        <w:footnoteReference w:id="169"/>
      </w:r>
      <w:r w:rsidRPr="00B70C61">
        <w:t xml:space="preserve"> both illustrious servant of God and adorned by the strength of God, admirable for his patience, raised his eyes to Heaven, and said, “Lord God Almighty, who has turned aside from the gold and silver statues of the idols and has shattered them into a dust which is being </w:t>
      </w:r>
      <w:r w:rsidRPr="00B70C61">
        <w:lastRenderedPageBreak/>
        <w:t>blown away in the face of the wind, so blow away the devil</w:t>
      </w:r>
      <w:r w:rsidRPr="00B70C61">
        <w:rPr>
          <w:rStyle w:val="FootnoteReference"/>
        </w:rPr>
        <w:footnoteReference w:id="170"/>
      </w:r>
      <w:r w:rsidRPr="00B70C61">
        <w:t xml:space="preserve"> from those who believe in you, Lord, and may his portion be with th</w:t>
      </w:r>
      <w:r w:rsidR="00AB46B9">
        <w:t>e beasts.  But may they</w:t>
      </w:r>
      <w:r w:rsidR="00AB46B9">
        <w:rPr>
          <w:rStyle w:val="FootnoteReference"/>
        </w:rPr>
        <w:footnoteReference w:id="171"/>
      </w:r>
      <w:r w:rsidRPr="00B70C61">
        <w:t xml:space="preserve"> not be able to injure Christians until the day of judgement, and may they recognise the lord God our saviour.”</w:t>
      </w:r>
    </w:p>
    <w:p w:rsidR="00087D50" w:rsidRPr="00B70C61" w:rsidRDefault="00087D50" w:rsidP="00087D50">
      <w:pPr>
        <w:jc w:val="both"/>
      </w:pPr>
      <w:r w:rsidRPr="00B70C61">
        <w:t>Again the bright star, the jewel of light, most blessed George prostrated himself in prayer on the ground, saying,</w:t>
      </w:r>
      <w:r w:rsidRPr="00B70C61">
        <w:rPr>
          <w:rStyle w:val="FootnoteReference"/>
        </w:rPr>
        <w:footnoteReference w:id="172"/>
      </w:r>
      <w:r w:rsidRPr="00B70C61">
        <w:t xml:space="preserve"> — — — — — — — — — — — — —— — — — — —— — — — — —— — — — — —— — — — — —— — — — — — to me my prayer, so that those who may see my suffering may believe in your name </w:t>
      </w:r>
      <w:r w:rsidR="00FC3B54">
        <w:t>[</w:t>
      </w:r>
      <w:r w:rsidRPr="00B70C61">
        <w:t>as</w:t>
      </w:r>
      <w:r w:rsidR="00FC3B54">
        <w:t>]</w:t>
      </w:r>
      <w:r w:rsidRPr="00B70C61">
        <w:t xml:space="preserve"> saviour of the world.</w:t>
      </w:r>
      <w:r w:rsidRPr="00B70C61">
        <w:rPr>
          <w:rStyle w:val="FootnoteReference"/>
        </w:rPr>
        <w:footnoteReference w:id="173"/>
      </w:r>
      <w:r w:rsidRPr="00B70C61">
        <w:t xml:space="preserve"> Grant to them, O Lord, the desire of their hearts, who desire to glory in the remains of my body. And you, O Lord, grant </w:t>
      </w:r>
      <w:r w:rsidR="00E312BF">
        <w:t>[</w:t>
      </w:r>
      <w:r w:rsidRPr="00B70C61">
        <w:t>us</w:t>
      </w:r>
      <w:r w:rsidR="00E312BF">
        <w:t>]</w:t>
      </w:r>
      <w:r w:rsidRPr="00B70C61">
        <w:t xml:space="preserve"> grace in your holy name, so that every man may remember with veneration your servant George, and may he be [yours] in sight and sign.</w:t>
      </w:r>
      <w:r w:rsidRPr="00B70C61">
        <w:rPr>
          <w:rStyle w:val="FootnoteReference"/>
        </w:rPr>
        <w:footnoteReference w:id="174"/>
      </w:r>
      <w:r w:rsidRPr="00B70C61">
        <w:t xml:space="preserve"> When he has entered into judgement, may there be </w:t>
      </w:r>
      <w:r w:rsidR="00E227C0">
        <w:t>remembrance</w:t>
      </w:r>
      <w:r w:rsidRPr="00B70C61">
        <w:t xml:space="preserve"> of my name,</w:t>
      </w:r>
      <w:r w:rsidRPr="00B70C61">
        <w:rPr>
          <w:rStyle w:val="FootnoteReference"/>
        </w:rPr>
        <w:footnoteReference w:id="175"/>
      </w:r>
      <w:r w:rsidRPr="00B70C61">
        <w:t xml:space="preserve"> may he go forth filled with great joy and happiness.  Lord Jesus Christ, sun of justice, inextinguishable</w:t>
      </w:r>
      <w:r w:rsidRPr="00B70C61">
        <w:rPr>
          <w:rStyle w:val="FootnoteReference"/>
        </w:rPr>
        <w:footnoteReference w:id="176"/>
      </w:r>
      <w:r w:rsidRPr="00B70C61">
        <w:t xml:space="preserve"> lamp, light of the vines, imperishable crown, give grace to your name and to my body.  And if anyone in time of </w:t>
      </w:r>
      <w:r w:rsidR="00FE19D5">
        <w:t>scarcity</w:t>
      </w:r>
      <w:r w:rsidRPr="00B70C61">
        <w:rPr>
          <w:rStyle w:val="FootnoteReference"/>
        </w:rPr>
        <w:footnoteReference w:id="177"/>
      </w:r>
      <w:r w:rsidRPr="00B70C61">
        <w:t xml:space="preserve"> invokes your name, let rain fall upon the earth. Lord, answer their petition, so that a cloud may be filled up according to your command and </w:t>
      </w:r>
      <w:r w:rsidR="00F5313F">
        <w:t>empty itself</w:t>
      </w:r>
      <w:r w:rsidRPr="00B70C61">
        <w:t xml:space="preserve"> on the earth.</w:t>
      </w:r>
      <w:r w:rsidRPr="00B70C61">
        <w:rPr>
          <w:rStyle w:val="FootnoteReference"/>
        </w:rPr>
        <w:footnoteReference w:id="178"/>
      </w:r>
      <w:r w:rsidRPr="00B70C61">
        <w:t xml:space="preserve"> And Lord let there be remembrance of all who are standing in a circle around your servants, watching until I complete my vow, which I had promised to you.  Lord, may there not be in their souls any iniquity</w:t>
      </w:r>
      <w:r w:rsidR="009217AA">
        <w:t>,</w:t>
      </w:r>
      <w:r w:rsidRPr="00B70C61">
        <w:t xml:space="preserve"> nor may any sickness</w:t>
      </w:r>
      <w:r w:rsidRPr="00B70C61">
        <w:rPr>
          <w:rStyle w:val="FootnoteReference"/>
        </w:rPr>
        <w:footnoteReference w:id="179"/>
      </w:r>
      <w:r w:rsidRPr="00B70C61">
        <w:t xml:space="preserve"> be found in their bodies, because the enemy the devil is at work, but, Lord, give indulgence to their sins.  You </w:t>
      </w:r>
      <w:r w:rsidR="00765C6A">
        <w:t>understand</w:t>
      </w:r>
      <w:r w:rsidRPr="00B70C61">
        <w:rPr>
          <w:rStyle w:val="FootnoteReference"/>
        </w:rPr>
        <w:footnoteReference w:id="180"/>
      </w:r>
      <w:r w:rsidRPr="00B70C61">
        <w:t xml:space="preserve">, Lord, because blood and flesh </w:t>
      </w:r>
      <w:proofErr w:type="gramStart"/>
      <w:r w:rsidRPr="00B70C61">
        <w:t>are</w:t>
      </w:r>
      <w:proofErr w:type="gramEnd"/>
      <w:r w:rsidRPr="00B70C61">
        <w:t xml:space="preserve"> the works of your hands. Guard them, Lord, from the power and deceptions of the enemy, the devil, but tread him, Lord, under their feet, and give to them, Lord, a clean heart, so that they may trust in your name, in Jesus Christ our Lord.” And when the prayer was complete, everyone said, “Amen.”</w:t>
      </w:r>
    </w:p>
    <w:p w:rsidR="00087D50" w:rsidRPr="00B70C61" w:rsidRDefault="00087D50" w:rsidP="00087D50">
      <w:pPr>
        <w:jc w:val="both"/>
      </w:pPr>
      <w:r w:rsidRPr="00B70C61">
        <w:t>And behold the Lord said to him from a cloud, “George, my servant, ascend into the kingdom of my Father, from whom an odour of sweetness ascends, with an imperishable crown.</w:t>
      </w:r>
      <w:r w:rsidRPr="00B70C61">
        <w:rPr>
          <w:rStyle w:val="FootnoteReference"/>
        </w:rPr>
        <w:footnoteReference w:id="181"/>
      </w:r>
      <w:r w:rsidRPr="00B70C61">
        <w:t xml:space="preserve"> May these gifts celestial and of frightening appearance remain forever.  I swear this by myself and by my power. If anyone takes a single piece of fringe of your clothes and makes a tabernacle of your confession,</w:t>
      </w:r>
      <w:r w:rsidRPr="00B70C61">
        <w:rPr>
          <w:rStyle w:val="FootnoteReference"/>
        </w:rPr>
        <w:footnoteReference w:id="182"/>
      </w:r>
      <w:r w:rsidRPr="00B70C61">
        <w:t xml:space="preserve"> and there is remembrance of my name, in whatever trouble he calls upon me, I will hear him. For I </w:t>
      </w:r>
      <w:r w:rsidRPr="00B70C61">
        <w:lastRenderedPageBreak/>
        <w:t>know that all men are flesh and blood so long as they live upon the earth.</w:t>
      </w:r>
      <w:r w:rsidRPr="00B70C61">
        <w:rPr>
          <w:rStyle w:val="FootnoteReference"/>
        </w:rPr>
        <w:footnoteReference w:id="183"/>
      </w:r>
      <w:r w:rsidRPr="00B70C61">
        <w:t xml:space="preserve"> But as long as they are mindful of your name, and invoke my Father and myself, whether they are in judgement, or in a hard place, or in storms, or in thunder or in darkness, or they are in great sorrow against all the works of the devil, I will deliver them from every affliction, and anguish.” Then the Lord stopped speaking to his servant George.</w:t>
      </w:r>
    </w:p>
    <w:p w:rsidR="00087D50" w:rsidRPr="00B70C61" w:rsidRDefault="00087D50" w:rsidP="00087D50">
      <w:pPr>
        <w:jc w:val="both"/>
      </w:pPr>
      <w:r w:rsidRPr="00B70C61">
        <w:t>Then St. George said to the executioners, “Come and finish off what you were commanded to do.” And kneeling, the servant of God was peacefully beheaded, and water and milk came forth from his body.</w:t>
      </w:r>
    </w:p>
    <w:p w:rsidR="00087D50" w:rsidRPr="00B70C61" w:rsidRDefault="00087D50" w:rsidP="00087D50">
      <w:pPr>
        <w:jc w:val="both"/>
      </w:pPr>
      <w:r w:rsidRPr="00B70C61">
        <w:t>After the martyrdom was finished, there was a great earthquake, thunder and  lightning, and rain and a hail-storm, and the earth was not able to bear it, nor those who were there waiting to see the miracles of God, seeing the majesty which shone over the body of St George.</w:t>
      </w:r>
    </w:p>
    <w:p w:rsidR="0006297C" w:rsidRPr="00B70C61" w:rsidRDefault="0006297C" w:rsidP="00F80627">
      <w:pPr>
        <w:pStyle w:val="Heading3"/>
      </w:pPr>
      <w:r w:rsidRPr="00B70C61">
        <w:t xml:space="preserve">21.  The testimony of </w:t>
      </w:r>
      <w:proofErr w:type="spellStart"/>
      <w:r w:rsidRPr="00B70C61">
        <w:t>Passecrates</w:t>
      </w:r>
      <w:proofErr w:type="spellEnd"/>
      <w:r w:rsidRPr="00B70C61">
        <w:t>, who witnessed all this.</w:t>
      </w:r>
    </w:p>
    <w:p w:rsidR="00C87079" w:rsidRPr="00B70C61" w:rsidRDefault="00F11799" w:rsidP="00D34F5B">
      <w:pPr>
        <w:jc w:val="both"/>
      </w:pPr>
      <w:r w:rsidRPr="00B70C61">
        <w:t xml:space="preserve">21. I, </w:t>
      </w:r>
      <w:proofErr w:type="spellStart"/>
      <w:r w:rsidR="00C87079" w:rsidRPr="00B70C61">
        <w:t>Passecras</w:t>
      </w:r>
      <w:proofErr w:type="spellEnd"/>
      <w:r w:rsidR="00C87079" w:rsidRPr="00B70C61">
        <w:t>,</w:t>
      </w:r>
      <w:r w:rsidR="0017053C" w:rsidRPr="00B70C61">
        <w:rPr>
          <w:rStyle w:val="FootnoteReference"/>
        </w:rPr>
        <w:footnoteReference w:id="184"/>
      </w:r>
      <w:r w:rsidR="00C87079" w:rsidRPr="00B70C61">
        <w:t xml:space="preserve"> servant of my Lord George, was present for seven years in all </w:t>
      </w:r>
      <w:r w:rsidR="009B14FE" w:rsidRPr="00B70C61">
        <w:t xml:space="preserve">his </w:t>
      </w:r>
      <w:r w:rsidR="00C87079" w:rsidRPr="00B70C61">
        <w:t>suffering, in which he was judged by the emperor Dacianus and</w:t>
      </w:r>
      <w:r w:rsidR="00824AE6">
        <w:t xml:space="preserve"> the</w:t>
      </w:r>
      <w:r w:rsidR="00983509">
        <w:t xml:space="preserve"> seventy-two kings. T</w:t>
      </w:r>
      <w:r w:rsidR="00C87079" w:rsidRPr="00B70C61">
        <w:t>hrough each of the years and months and days I have followed what he suffered, and I have written down everything in the or</w:t>
      </w:r>
      <w:r w:rsidR="00384DC4" w:rsidRPr="00B70C61">
        <w:t>der in which they were done by the l</w:t>
      </w:r>
      <w:r w:rsidR="00C87079" w:rsidRPr="00B70C61">
        <w:t>ord George.</w:t>
      </w:r>
      <w:r w:rsidR="00C87079" w:rsidRPr="00B70C61">
        <w:rPr>
          <w:rStyle w:val="FootnoteReference"/>
        </w:rPr>
        <w:footnoteReference w:id="185"/>
      </w:r>
      <w:r w:rsidR="009B4B53" w:rsidRPr="00B70C61">
        <w:t xml:space="preserve">  </w:t>
      </w:r>
      <w:r w:rsidR="00C87079" w:rsidRPr="00B70C61">
        <w:t xml:space="preserve">The Lord of Heaven and Earth, who will judge the living and the dead, knows that I have neither added to nor subtracted from </w:t>
      </w:r>
      <w:r w:rsidR="004277D6">
        <w:t>[</w:t>
      </w:r>
      <w:r w:rsidR="00C87079" w:rsidRPr="00B70C61">
        <w:t>the story of</w:t>
      </w:r>
      <w:r w:rsidR="004277D6">
        <w:t>]</w:t>
      </w:r>
      <w:r w:rsidR="00C87079" w:rsidRPr="00B70C61">
        <w:t xml:space="preserve"> his suffering, but the way that he suffered is as I have written.</w:t>
      </w:r>
      <w:r w:rsidR="009B4B53" w:rsidRPr="00B70C61">
        <w:t xml:space="preserve">  </w:t>
      </w:r>
      <w:r w:rsidR="00C87079" w:rsidRPr="00B70C61">
        <w:t xml:space="preserve">For St. George completed his martyrdom on </w:t>
      </w:r>
      <w:r w:rsidR="008E4F4B" w:rsidRPr="00B70C61">
        <w:t>April 24</w:t>
      </w:r>
      <w:r w:rsidR="00C87079" w:rsidRPr="00B70C61">
        <w:t>,</w:t>
      </w:r>
      <w:r w:rsidR="00F31A94" w:rsidRPr="00B70C61">
        <w:rPr>
          <w:rStyle w:val="FootnoteReference"/>
        </w:rPr>
        <w:footnoteReference w:id="186"/>
      </w:r>
      <w:r w:rsidR="00C87079" w:rsidRPr="00B70C61">
        <w:t xml:space="preserve"> </w:t>
      </w:r>
      <w:r w:rsidR="009B4B53" w:rsidRPr="00B70C61">
        <w:t xml:space="preserve">on </w:t>
      </w:r>
      <w:r w:rsidR="00C87079" w:rsidRPr="00B70C61">
        <w:t>Friday</w:t>
      </w:r>
      <w:r w:rsidR="009B4B53" w:rsidRPr="00B70C61">
        <w:t>,</w:t>
      </w:r>
      <w:r w:rsidR="00B05230" w:rsidRPr="00B70C61">
        <w:rPr>
          <w:rStyle w:val="FootnoteReference"/>
        </w:rPr>
        <w:footnoteReference w:id="187"/>
      </w:r>
      <w:r w:rsidR="00C87079" w:rsidRPr="00B70C61">
        <w:t xml:space="preserve"> in the good confession.</w:t>
      </w:r>
      <w:r w:rsidR="009B4B53" w:rsidRPr="00B70C61">
        <w:rPr>
          <w:rStyle w:val="FootnoteReference"/>
        </w:rPr>
        <w:footnoteReference w:id="188"/>
      </w:r>
      <w:r w:rsidR="009B4B53" w:rsidRPr="00B70C61">
        <w:t xml:space="preserve">  </w:t>
      </w:r>
      <w:r w:rsidR="00C87079" w:rsidRPr="00B70C61">
        <w:t>For all those who have believed in Christ Jesus, our Lord, through St. George,</w:t>
      </w:r>
      <w:r w:rsidR="009B4B53" w:rsidRPr="00B70C61">
        <w:t xml:space="preserve"> </w:t>
      </w:r>
      <w:r w:rsidR="00C87079" w:rsidRPr="00B70C61">
        <w:t>this is the number of them</w:t>
      </w:r>
      <w:r w:rsidR="009B4B53" w:rsidRPr="00B70C61">
        <w:t xml:space="preserve">: </w:t>
      </w:r>
      <w:r w:rsidR="00C87079" w:rsidRPr="00B70C61">
        <w:t>300,900 were crowned</w:t>
      </w:r>
      <w:r w:rsidR="009B4B53" w:rsidRPr="00B70C61">
        <w:rPr>
          <w:rStyle w:val="FootnoteReference"/>
        </w:rPr>
        <w:footnoteReference w:id="189"/>
      </w:r>
      <w:r w:rsidR="00C87079" w:rsidRPr="00B70C61">
        <w:t xml:space="preserve"> in the name of the Father and of the Son and of the Holy Spirit</w:t>
      </w:r>
      <w:r w:rsidR="00D34F5B" w:rsidRPr="00B70C61">
        <w:t xml:space="preserve">; </w:t>
      </w:r>
      <w:r w:rsidR="00C87079" w:rsidRPr="00B70C61">
        <w:t>also Queen Alexandra, who was crowned by God;</w:t>
      </w:r>
      <w:r w:rsidR="00D34F5B" w:rsidRPr="00B70C61">
        <w:t xml:space="preserve"> </w:t>
      </w:r>
      <w:r w:rsidR="00C87079" w:rsidRPr="00B70C61">
        <w:t>to whom is honour, permanence and praise and magnificence and victory for</w:t>
      </w:r>
      <w:r w:rsidR="0018343A" w:rsidRPr="00B70C61">
        <w:t>ever</w:t>
      </w:r>
      <w:r w:rsidR="00C87079" w:rsidRPr="00B70C61">
        <w:t>.  Amen.</w:t>
      </w:r>
    </w:p>
    <w:p w:rsidR="00C87079" w:rsidRPr="00B70C61" w:rsidRDefault="00C87079" w:rsidP="00C87079">
      <w:r w:rsidRPr="00B70C61">
        <w:t xml:space="preserve">Here ends the </w:t>
      </w:r>
      <w:proofErr w:type="spellStart"/>
      <w:r w:rsidR="0056227C" w:rsidRPr="00B70C61">
        <w:rPr>
          <w:i/>
        </w:rPr>
        <w:t>passio</w:t>
      </w:r>
      <w:proofErr w:type="spellEnd"/>
      <w:r w:rsidRPr="00B70C61">
        <w:t xml:space="preserve"> of St. George the Martyr.</w:t>
      </w:r>
      <w:r w:rsidR="00E657D9">
        <w:rPr>
          <w:rStyle w:val="FootnoteReference"/>
        </w:rPr>
        <w:footnoteReference w:id="190"/>
      </w:r>
    </w:p>
    <w:p w:rsidR="00C87079" w:rsidRPr="00B70C61" w:rsidRDefault="00C87079" w:rsidP="00C87079"/>
    <w:p w:rsidR="0070756E" w:rsidRPr="00B70C61" w:rsidRDefault="0070756E" w:rsidP="008C2661"/>
    <w:sectPr w:rsidR="0070756E" w:rsidRPr="00B70C61" w:rsidSect="00F71C7A">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0E" w:rsidRDefault="006A4E0E" w:rsidP="009D4B40">
      <w:pPr>
        <w:spacing w:after="0" w:line="240" w:lineRule="auto"/>
      </w:pPr>
      <w:r>
        <w:separator/>
      </w:r>
    </w:p>
  </w:endnote>
  <w:endnote w:type="continuationSeparator" w:id="0">
    <w:p w:rsidR="006A4E0E" w:rsidRDefault="006A4E0E" w:rsidP="009D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4744"/>
      <w:docPartObj>
        <w:docPartGallery w:val="Page Numbers (Bottom of Page)"/>
        <w:docPartUnique/>
      </w:docPartObj>
    </w:sdtPr>
    <w:sdtEndPr>
      <w:rPr>
        <w:noProof/>
        <w:sz w:val="18"/>
        <w:szCs w:val="18"/>
      </w:rPr>
    </w:sdtEndPr>
    <w:sdtContent>
      <w:p w:rsidR="00601572" w:rsidRPr="00386D7D" w:rsidRDefault="00601572">
        <w:pPr>
          <w:pStyle w:val="Footer"/>
          <w:jc w:val="right"/>
          <w:rPr>
            <w:sz w:val="18"/>
            <w:szCs w:val="18"/>
          </w:rPr>
        </w:pPr>
        <w:r w:rsidRPr="00386D7D">
          <w:rPr>
            <w:sz w:val="18"/>
            <w:szCs w:val="18"/>
          </w:rPr>
          <w:fldChar w:fldCharType="begin"/>
        </w:r>
        <w:r w:rsidRPr="00386D7D">
          <w:rPr>
            <w:sz w:val="18"/>
            <w:szCs w:val="18"/>
          </w:rPr>
          <w:instrText xml:space="preserve"> PAGE   \* MERGEFORMAT </w:instrText>
        </w:r>
        <w:r w:rsidRPr="00386D7D">
          <w:rPr>
            <w:sz w:val="18"/>
            <w:szCs w:val="18"/>
          </w:rPr>
          <w:fldChar w:fldCharType="separate"/>
        </w:r>
        <w:r w:rsidR="002253C4">
          <w:rPr>
            <w:noProof/>
            <w:sz w:val="18"/>
            <w:szCs w:val="18"/>
          </w:rPr>
          <w:t>1</w:t>
        </w:r>
        <w:r w:rsidRPr="00386D7D">
          <w:rPr>
            <w:noProof/>
            <w:sz w:val="18"/>
            <w:szCs w:val="18"/>
          </w:rPr>
          <w:fldChar w:fldCharType="end"/>
        </w:r>
      </w:p>
    </w:sdtContent>
  </w:sdt>
  <w:p w:rsidR="00601572" w:rsidRDefault="00601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0E" w:rsidRDefault="006A4E0E" w:rsidP="009D4B40">
      <w:pPr>
        <w:spacing w:after="0" w:line="240" w:lineRule="auto"/>
      </w:pPr>
      <w:r>
        <w:separator/>
      </w:r>
    </w:p>
  </w:footnote>
  <w:footnote w:type="continuationSeparator" w:id="0">
    <w:p w:rsidR="006A4E0E" w:rsidRDefault="006A4E0E" w:rsidP="009D4B40">
      <w:pPr>
        <w:spacing w:after="0" w:line="240" w:lineRule="auto"/>
      </w:pPr>
      <w:r>
        <w:continuationSeparator/>
      </w:r>
    </w:p>
  </w:footnote>
  <w:footnote w:id="1">
    <w:p w:rsidR="00837D8A" w:rsidRPr="004C0924" w:rsidRDefault="00837D8A" w:rsidP="00837D8A">
      <w:pPr>
        <w:pStyle w:val="FootnoteText"/>
        <w:jc w:val="both"/>
        <w:rPr>
          <w:rFonts w:ascii="Times New Roman" w:hAnsi="Times New Roman" w:cs="Times New Roman"/>
        </w:rPr>
      </w:pPr>
      <w:r w:rsidRPr="004C0924">
        <w:rPr>
          <w:rStyle w:val="FootnoteReference"/>
          <w:rFonts w:ascii="Times New Roman" w:hAnsi="Times New Roman" w:cs="Times New Roman"/>
        </w:rPr>
        <w:footnoteRef/>
      </w:r>
      <w:r w:rsidRPr="004C0924">
        <w:rPr>
          <w:rFonts w:ascii="Times New Roman" w:hAnsi="Times New Roman" w:cs="Times New Roman"/>
        </w:rPr>
        <w:t xml:space="preserve"> </w:t>
      </w:r>
      <w:r w:rsidR="002253C4">
        <w:rPr>
          <w:rFonts w:ascii="Times New Roman" w:hAnsi="Times New Roman" w:cs="Times New Roman"/>
        </w:rPr>
        <w:t xml:space="preserve">V.1.0.  </w:t>
      </w:r>
      <w:bookmarkStart w:id="10" w:name="_GoBack"/>
      <w:bookmarkEnd w:id="10"/>
      <w:r>
        <w:rPr>
          <w:rFonts w:ascii="Times New Roman" w:hAnsi="Times New Roman" w:cs="Times New Roman"/>
        </w:rPr>
        <w:t xml:space="preserve">This translation was made by </w:t>
      </w:r>
      <w:r w:rsidR="008F157A">
        <w:rPr>
          <w:rFonts w:ascii="Times New Roman" w:hAnsi="Times New Roman" w:cs="Times New Roman"/>
        </w:rPr>
        <w:t xml:space="preserve">David Bryson and </w:t>
      </w:r>
      <w:r w:rsidR="00B11D64">
        <w:rPr>
          <w:rFonts w:ascii="Times New Roman" w:hAnsi="Times New Roman" w:cs="Times New Roman"/>
        </w:rPr>
        <w:t xml:space="preserve">revised by </w:t>
      </w:r>
      <w:r>
        <w:rPr>
          <w:rFonts w:ascii="Times New Roman" w:hAnsi="Times New Roman" w:cs="Times New Roman"/>
        </w:rPr>
        <w:t xml:space="preserve">Roger </w:t>
      </w:r>
      <w:proofErr w:type="spellStart"/>
      <w:r>
        <w:rPr>
          <w:rFonts w:ascii="Times New Roman" w:hAnsi="Times New Roman" w:cs="Times New Roman"/>
        </w:rPr>
        <w:t>Pearse</w:t>
      </w:r>
      <w:proofErr w:type="spellEnd"/>
      <w:r>
        <w:rPr>
          <w:rFonts w:ascii="Times New Roman" w:hAnsi="Times New Roman" w:cs="Times New Roman"/>
        </w:rPr>
        <w:t>, and is</w:t>
      </w:r>
      <w:r w:rsidRPr="004C0924">
        <w:rPr>
          <w:rFonts w:ascii="Times New Roman" w:hAnsi="Times New Roman" w:cs="Times New Roman"/>
        </w:rPr>
        <w:t xml:space="preserve"> released </w:t>
      </w:r>
      <w:r w:rsidR="008F157A">
        <w:rPr>
          <w:rFonts w:ascii="Times New Roman" w:hAnsi="Times New Roman" w:cs="Times New Roman"/>
        </w:rPr>
        <w:t xml:space="preserve">by them </w:t>
      </w:r>
      <w:r w:rsidRPr="004C0924">
        <w:rPr>
          <w:rFonts w:ascii="Times New Roman" w:hAnsi="Times New Roman" w:cs="Times New Roman"/>
        </w:rPr>
        <w:t xml:space="preserve">into the public domain.  </w:t>
      </w:r>
    </w:p>
  </w:footnote>
  <w:footnote w:id="2">
    <w:p w:rsidR="006B295B" w:rsidRPr="00D7195D" w:rsidRDefault="006B295B" w:rsidP="006B295B">
      <w:pPr>
        <w:pStyle w:val="FootnoteText"/>
        <w:rPr>
          <w:lang w:val="en-US"/>
        </w:rPr>
      </w:pPr>
      <w:r>
        <w:rPr>
          <w:rStyle w:val="FootnoteReference"/>
        </w:rPr>
        <w:footnoteRef/>
      </w:r>
      <w:r>
        <w:t xml:space="preserve"> </w:t>
      </w:r>
      <w:r w:rsidRPr="00D7195D">
        <w:t xml:space="preserve">John E. </w:t>
      </w:r>
      <w:proofErr w:type="spellStart"/>
      <w:r w:rsidRPr="00D7195D">
        <w:t>Matzke</w:t>
      </w:r>
      <w:proofErr w:type="spellEnd"/>
      <w:r w:rsidRPr="00D7195D">
        <w:t xml:space="preserve">, "Contributions to the History of the Legend of Saint George, with Special Reference to the Sources of the French, German and Anglo-Saxon Metrical Versions", in: </w:t>
      </w:r>
      <w:r w:rsidRPr="00D7195D">
        <w:rPr>
          <w:i/>
        </w:rPr>
        <w:t>Proceedings of the Modern Language Association</w:t>
      </w:r>
      <w:r w:rsidRPr="00D7195D">
        <w:t xml:space="preserve"> 17 (1902), p.464-535.</w:t>
      </w:r>
    </w:p>
  </w:footnote>
  <w:footnote w:id="3">
    <w:p w:rsidR="00883B21" w:rsidRPr="00883B21" w:rsidRDefault="00883B21">
      <w:pPr>
        <w:pStyle w:val="FootnoteText"/>
        <w:rPr>
          <w:lang w:val="en-US"/>
        </w:rPr>
      </w:pPr>
      <w:r>
        <w:rPr>
          <w:rStyle w:val="FootnoteReference"/>
        </w:rPr>
        <w:footnoteRef/>
      </w:r>
      <w:r>
        <w:t xml:space="preserve"> </w:t>
      </w:r>
      <w:proofErr w:type="gramStart"/>
      <w:r w:rsidRPr="006C51E6">
        <w:rPr>
          <w:i/>
        </w:rPr>
        <w:t>BHG</w:t>
      </w:r>
      <w:r>
        <w:t xml:space="preserve"> 670.</w:t>
      </w:r>
      <w:proofErr w:type="gramEnd"/>
    </w:p>
  </w:footnote>
  <w:footnote w:id="4">
    <w:p w:rsidR="00856F7C" w:rsidRPr="00856F7C" w:rsidRDefault="00856F7C">
      <w:pPr>
        <w:pStyle w:val="FootnoteText"/>
        <w:rPr>
          <w:lang w:val="en-US"/>
        </w:rPr>
      </w:pPr>
      <w:r>
        <w:rPr>
          <w:rStyle w:val="FootnoteReference"/>
        </w:rPr>
        <w:footnoteRef/>
      </w:r>
      <w:r>
        <w:t xml:space="preserve"> </w:t>
      </w:r>
      <w:r w:rsidR="007832A8">
        <w:t xml:space="preserve">D. </w:t>
      </w:r>
      <w:proofErr w:type="spellStart"/>
      <w:r>
        <w:rPr>
          <w:lang w:val="en-US"/>
        </w:rPr>
        <w:t>Detlefsen</w:t>
      </w:r>
      <w:proofErr w:type="spellEnd"/>
      <w:r>
        <w:rPr>
          <w:lang w:val="en-US"/>
        </w:rPr>
        <w:t>, “</w:t>
      </w:r>
      <w:proofErr w:type="spellStart"/>
      <w:r w:rsidR="00A5116B">
        <w:rPr>
          <w:rFonts w:cstheme="minorHAnsi"/>
          <w:lang w:val="en-US"/>
        </w:rPr>
        <w:t>Ü</w:t>
      </w:r>
      <w:r w:rsidR="001C0FA8">
        <w:rPr>
          <w:lang w:val="en-US"/>
        </w:rPr>
        <w:t>ber</w:t>
      </w:r>
      <w:proofErr w:type="spellEnd"/>
      <w:r w:rsidR="001C0FA8">
        <w:rPr>
          <w:lang w:val="en-US"/>
        </w:rPr>
        <w:t xml:space="preserve"> </w:t>
      </w:r>
      <w:proofErr w:type="spellStart"/>
      <w:r w:rsidR="001C0FA8">
        <w:rPr>
          <w:lang w:val="en-US"/>
        </w:rPr>
        <w:t>einen</w:t>
      </w:r>
      <w:proofErr w:type="spellEnd"/>
      <w:r w:rsidR="001C0FA8">
        <w:rPr>
          <w:lang w:val="en-US"/>
        </w:rPr>
        <w:t xml:space="preserve"> </w:t>
      </w:r>
      <w:proofErr w:type="spellStart"/>
      <w:r w:rsidR="001C0FA8">
        <w:rPr>
          <w:lang w:val="en-US"/>
        </w:rPr>
        <w:t>griechischen</w:t>
      </w:r>
      <w:proofErr w:type="spellEnd"/>
      <w:r>
        <w:rPr>
          <w:lang w:val="en-US"/>
        </w:rPr>
        <w:t xml:space="preserve"> Palim</w:t>
      </w:r>
      <w:r w:rsidR="00E638A2">
        <w:rPr>
          <w:lang w:val="en-US"/>
        </w:rPr>
        <w:t>p</w:t>
      </w:r>
      <w:r>
        <w:rPr>
          <w:lang w:val="en-US"/>
        </w:rPr>
        <w:t xml:space="preserve">sest in der </w:t>
      </w:r>
      <w:proofErr w:type="spellStart"/>
      <w:r>
        <w:rPr>
          <w:lang w:val="en-US"/>
        </w:rPr>
        <w:t>k.k.</w:t>
      </w:r>
      <w:proofErr w:type="spellEnd"/>
      <w:r>
        <w:rPr>
          <w:lang w:val="en-US"/>
        </w:rPr>
        <w:t xml:space="preserve"> </w:t>
      </w:r>
      <w:proofErr w:type="spellStart"/>
      <w:r>
        <w:rPr>
          <w:lang w:val="en-US"/>
        </w:rPr>
        <w:t>Hofbibliothek</w:t>
      </w:r>
      <w:proofErr w:type="spellEnd"/>
      <w:r w:rsidR="00A80AF6">
        <w:rPr>
          <w:lang w:val="en-US"/>
        </w:rPr>
        <w:t xml:space="preserve"> </w:t>
      </w:r>
      <w:proofErr w:type="spellStart"/>
      <w:r w:rsidR="00A80AF6" w:rsidRPr="00A80AF6">
        <w:rPr>
          <w:lang w:val="en-US"/>
        </w:rPr>
        <w:t>mit</w:t>
      </w:r>
      <w:proofErr w:type="spellEnd"/>
      <w:r w:rsidR="00A80AF6" w:rsidRPr="00A80AF6">
        <w:rPr>
          <w:lang w:val="en-US"/>
        </w:rPr>
        <w:t xml:space="preserve"> </w:t>
      </w:r>
      <w:proofErr w:type="spellStart"/>
      <w:r w:rsidR="00A80AF6" w:rsidRPr="00A80AF6">
        <w:rPr>
          <w:lang w:val="en-US"/>
        </w:rPr>
        <w:t>Bruchstücken</w:t>
      </w:r>
      <w:proofErr w:type="spellEnd"/>
      <w:r w:rsidR="00A80AF6" w:rsidRPr="00A80AF6">
        <w:rPr>
          <w:lang w:val="en-US"/>
        </w:rPr>
        <w:t xml:space="preserve"> </w:t>
      </w:r>
      <w:proofErr w:type="spellStart"/>
      <w:r w:rsidR="00A80AF6" w:rsidRPr="00A80AF6">
        <w:rPr>
          <w:lang w:val="en-US"/>
        </w:rPr>
        <w:t>einer</w:t>
      </w:r>
      <w:proofErr w:type="spellEnd"/>
      <w:r w:rsidR="00A80AF6" w:rsidRPr="00A80AF6">
        <w:rPr>
          <w:lang w:val="en-US"/>
        </w:rPr>
        <w:t xml:space="preserve"> </w:t>
      </w:r>
      <w:proofErr w:type="spellStart"/>
      <w:r w:rsidR="00A80AF6" w:rsidRPr="00A80AF6">
        <w:rPr>
          <w:lang w:val="en-US"/>
        </w:rPr>
        <w:t>Legende</w:t>
      </w:r>
      <w:proofErr w:type="spellEnd"/>
      <w:r w:rsidR="00A80AF6" w:rsidRPr="00A80AF6">
        <w:rPr>
          <w:lang w:val="en-US"/>
        </w:rPr>
        <w:t xml:space="preserve"> </w:t>
      </w:r>
      <w:proofErr w:type="spellStart"/>
      <w:r w:rsidR="00A80AF6" w:rsidRPr="00A80AF6">
        <w:rPr>
          <w:lang w:val="en-US"/>
        </w:rPr>
        <w:t>vom</w:t>
      </w:r>
      <w:proofErr w:type="spellEnd"/>
      <w:r w:rsidR="00A80AF6" w:rsidRPr="00A80AF6">
        <w:rPr>
          <w:lang w:val="en-US"/>
        </w:rPr>
        <w:t xml:space="preserve"> </w:t>
      </w:r>
      <w:proofErr w:type="spellStart"/>
      <w:r w:rsidR="00A80AF6" w:rsidRPr="00A80AF6">
        <w:rPr>
          <w:lang w:val="en-US"/>
        </w:rPr>
        <w:t>heiligen</w:t>
      </w:r>
      <w:proofErr w:type="spellEnd"/>
      <w:r w:rsidR="00A80AF6" w:rsidRPr="00A80AF6">
        <w:rPr>
          <w:lang w:val="en-US"/>
        </w:rPr>
        <w:t xml:space="preserve"> Georg</w:t>
      </w:r>
      <w:r>
        <w:rPr>
          <w:lang w:val="en-US"/>
        </w:rPr>
        <w:t xml:space="preserve">”, in: </w:t>
      </w:r>
      <w:r>
        <w:rPr>
          <w:i/>
          <w:lang w:val="en-US"/>
        </w:rPr>
        <w:t xml:space="preserve">Wiener </w:t>
      </w:r>
      <w:proofErr w:type="spellStart"/>
      <w:r>
        <w:rPr>
          <w:i/>
          <w:lang w:val="en-US"/>
        </w:rPr>
        <w:t>Sitzungsberichte</w:t>
      </w:r>
      <w:proofErr w:type="spellEnd"/>
      <w:r>
        <w:rPr>
          <w:i/>
          <w:lang w:val="en-US"/>
        </w:rPr>
        <w:t xml:space="preserve"> phil.-</w:t>
      </w:r>
      <w:proofErr w:type="spellStart"/>
      <w:r>
        <w:rPr>
          <w:i/>
          <w:lang w:val="en-US"/>
        </w:rPr>
        <w:t>hist.Kl</w:t>
      </w:r>
      <w:proofErr w:type="spellEnd"/>
      <w:r>
        <w:rPr>
          <w:i/>
          <w:lang w:val="en-US"/>
        </w:rPr>
        <w:t>.</w:t>
      </w:r>
      <w:r>
        <w:rPr>
          <w:lang w:val="en-US"/>
        </w:rPr>
        <w:t>, 27 (1858), 383-404.</w:t>
      </w:r>
    </w:p>
  </w:footnote>
  <w:footnote w:id="5">
    <w:p w:rsidR="008A3E59" w:rsidRPr="008A3E59" w:rsidRDefault="008A3E59">
      <w:pPr>
        <w:pStyle w:val="FootnoteText"/>
        <w:rPr>
          <w:lang w:val="en-US"/>
        </w:rPr>
      </w:pPr>
      <w:r>
        <w:rPr>
          <w:rStyle w:val="FootnoteReference"/>
        </w:rPr>
        <w:footnoteRef/>
      </w:r>
      <w:r>
        <w:t xml:space="preserve"> </w:t>
      </w:r>
      <w:r w:rsidR="007F1564">
        <w:rPr>
          <w:lang w:val="en-US"/>
        </w:rPr>
        <w:t>W.</w:t>
      </w:r>
      <w:r>
        <w:rPr>
          <w:lang w:val="en-US"/>
        </w:rPr>
        <w:t xml:space="preserve"> Arndt, “</w:t>
      </w:r>
      <w:proofErr w:type="spellStart"/>
      <w:r w:rsidR="00C659C9">
        <w:rPr>
          <w:lang w:val="en-US"/>
        </w:rPr>
        <w:t>Passio</w:t>
      </w:r>
      <w:proofErr w:type="spellEnd"/>
      <w:r w:rsidR="00C659C9">
        <w:rPr>
          <w:lang w:val="en-US"/>
        </w:rPr>
        <w:t xml:space="preserve"> Sancti </w:t>
      </w:r>
      <w:proofErr w:type="spellStart"/>
      <w:r w:rsidR="00C659C9">
        <w:rPr>
          <w:lang w:val="en-US"/>
        </w:rPr>
        <w:t>Georgii</w:t>
      </w:r>
      <w:proofErr w:type="spellEnd"/>
      <w:r>
        <w:rPr>
          <w:lang w:val="en-US"/>
        </w:rPr>
        <w:t xml:space="preserve">”, in: </w:t>
      </w:r>
      <w:proofErr w:type="spellStart"/>
      <w:r>
        <w:rPr>
          <w:i/>
          <w:lang w:val="en-US"/>
        </w:rPr>
        <w:t>Berichte</w:t>
      </w:r>
      <w:proofErr w:type="spellEnd"/>
      <w:r>
        <w:rPr>
          <w:i/>
          <w:lang w:val="en-US"/>
        </w:rPr>
        <w:t xml:space="preserve"> </w:t>
      </w:r>
      <w:proofErr w:type="spellStart"/>
      <w:r w:rsidR="00A5116B">
        <w:rPr>
          <w:rFonts w:cstheme="minorHAnsi"/>
          <w:i/>
          <w:lang w:val="en-US"/>
        </w:rPr>
        <w:t>ü</w:t>
      </w:r>
      <w:r>
        <w:rPr>
          <w:i/>
          <w:lang w:val="en-US"/>
        </w:rPr>
        <w:t>ber</w:t>
      </w:r>
      <w:proofErr w:type="spellEnd"/>
      <w:r>
        <w:rPr>
          <w:i/>
          <w:lang w:val="en-US"/>
        </w:rPr>
        <w:t xml:space="preserve"> die </w:t>
      </w:r>
      <w:proofErr w:type="spellStart"/>
      <w:r>
        <w:rPr>
          <w:i/>
          <w:lang w:val="en-US"/>
        </w:rPr>
        <w:t>Verhandlungen</w:t>
      </w:r>
      <w:proofErr w:type="spellEnd"/>
      <w:r>
        <w:rPr>
          <w:i/>
          <w:lang w:val="en-US"/>
        </w:rPr>
        <w:t xml:space="preserve"> der k. </w:t>
      </w:r>
      <w:proofErr w:type="spellStart"/>
      <w:proofErr w:type="gramStart"/>
      <w:r>
        <w:rPr>
          <w:i/>
          <w:lang w:val="en-US"/>
        </w:rPr>
        <w:t>sachs</w:t>
      </w:r>
      <w:proofErr w:type="spellEnd"/>
      <w:proofErr w:type="gramEnd"/>
      <w:r>
        <w:rPr>
          <w:i/>
          <w:lang w:val="en-US"/>
        </w:rPr>
        <w:t xml:space="preserve">. </w:t>
      </w:r>
      <w:proofErr w:type="spellStart"/>
      <w:proofErr w:type="gramStart"/>
      <w:r>
        <w:rPr>
          <w:i/>
          <w:lang w:val="en-US"/>
        </w:rPr>
        <w:t>Gesellschaft</w:t>
      </w:r>
      <w:proofErr w:type="spellEnd"/>
      <w:r>
        <w:rPr>
          <w:i/>
          <w:lang w:val="en-US"/>
        </w:rPr>
        <w:t xml:space="preserve"> der </w:t>
      </w:r>
      <w:proofErr w:type="spellStart"/>
      <w:r>
        <w:rPr>
          <w:i/>
          <w:lang w:val="en-US"/>
        </w:rPr>
        <w:t>Wissenschaften</w:t>
      </w:r>
      <w:proofErr w:type="spellEnd"/>
      <w:r>
        <w:rPr>
          <w:i/>
          <w:lang w:val="en-US"/>
        </w:rPr>
        <w:t xml:space="preserve"> </w:t>
      </w:r>
      <w:proofErr w:type="spellStart"/>
      <w:r>
        <w:rPr>
          <w:i/>
          <w:lang w:val="en-US"/>
        </w:rPr>
        <w:t>zu</w:t>
      </w:r>
      <w:proofErr w:type="spellEnd"/>
      <w:r>
        <w:rPr>
          <w:i/>
          <w:lang w:val="en-US"/>
        </w:rPr>
        <w:t xml:space="preserve"> Leipzig</w:t>
      </w:r>
      <w:r>
        <w:rPr>
          <w:lang w:val="en-US"/>
        </w:rPr>
        <w:t xml:space="preserve">, </w:t>
      </w:r>
      <w:r>
        <w:rPr>
          <w:i/>
          <w:lang w:val="en-US"/>
        </w:rPr>
        <w:t xml:space="preserve">Phi.-Hist. </w:t>
      </w:r>
      <w:proofErr w:type="spellStart"/>
      <w:r>
        <w:rPr>
          <w:i/>
          <w:lang w:val="en-US"/>
        </w:rPr>
        <w:t>Classe</w:t>
      </w:r>
      <w:proofErr w:type="spellEnd"/>
      <w:r>
        <w:rPr>
          <w:lang w:val="en-US"/>
        </w:rPr>
        <w:t>, (1875), pp. 43-</w:t>
      </w:r>
      <w:r w:rsidR="006854AE">
        <w:rPr>
          <w:lang w:val="en-US"/>
        </w:rPr>
        <w:t>70.</w:t>
      </w:r>
      <w:proofErr w:type="gramEnd"/>
    </w:p>
  </w:footnote>
  <w:footnote w:id="6">
    <w:p w:rsidR="00856F7C" w:rsidRPr="009A179B" w:rsidRDefault="00856F7C">
      <w:pPr>
        <w:pStyle w:val="FootnoteText"/>
        <w:rPr>
          <w:lang w:val="en-US"/>
        </w:rPr>
      </w:pPr>
      <w:r>
        <w:rPr>
          <w:rStyle w:val="FootnoteReference"/>
        </w:rPr>
        <w:footnoteRef/>
      </w:r>
      <w:r>
        <w:t xml:space="preserve"> </w:t>
      </w:r>
      <w:r w:rsidR="009C7381">
        <w:rPr>
          <w:lang w:val="en-US"/>
        </w:rPr>
        <w:t>M.</w:t>
      </w:r>
      <w:r w:rsidR="008B5B23">
        <w:rPr>
          <w:lang w:val="en-US"/>
        </w:rPr>
        <w:t xml:space="preserve"> Huber, “</w:t>
      </w:r>
      <w:proofErr w:type="spellStart"/>
      <w:r w:rsidR="008B5B23">
        <w:rPr>
          <w:lang w:val="en-US"/>
        </w:rPr>
        <w:t>Zur</w:t>
      </w:r>
      <w:proofErr w:type="spellEnd"/>
      <w:r w:rsidR="008B5B23">
        <w:rPr>
          <w:lang w:val="en-US"/>
        </w:rPr>
        <w:t xml:space="preserve"> </w:t>
      </w:r>
      <w:proofErr w:type="spellStart"/>
      <w:r w:rsidR="008B5B23">
        <w:rPr>
          <w:lang w:val="en-US"/>
        </w:rPr>
        <w:t>Georgslegende</w:t>
      </w:r>
      <w:proofErr w:type="spellEnd"/>
      <w:r w:rsidR="008B5B23">
        <w:rPr>
          <w:lang w:val="en-US"/>
        </w:rPr>
        <w:t>” (1906)</w:t>
      </w:r>
      <w:r w:rsidR="003F1804">
        <w:rPr>
          <w:lang w:val="en-US"/>
        </w:rPr>
        <w:t>, p.213-231</w:t>
      </w:r>
      <w:r w:rsidR="009A179B">
        <w:rPr>
          <w:lang w:val="en-US"/>
        </w:rPr>
        <w:t xml:space="preserve">.  </w:t>
      </w:r>
      <w:r w:rsidR="009A179B">
        <w:t>In this collection it is as “</w:t>
      </w:r>
      <w:proofErr w:type="spellStart"/>
      <w:r w:rsidR="009A179B" w:rsidRPr="002A60C9">
        <w:rPr>
          <w:i/>
        </w:rPr>
        <w:t>Passio</w:t>
      </w:r>
      <w:proofErr w:type="spellEnd"/>
      <w:r w:rsidR="009A179B">
        <w:t xml:space="preserve"> III”.</w:t>
      </w:r>
    </w:p>
  </w:footnote>
  <w:footnote w:id="7">
    <w:p w:rsidR="00E563DC" w:rsidRPr="00F02BC3" w:rsidRDefault="00E563DC" w:rsidP="00E563DC">
      <w:pPr>
        <w:pStyle w:val="FootnoteText"/>
        <w:rPr>
          <w:lang w:val="en-US"/>
        </w:rPr>
      </w:pPr>
      <w:r>
        <w:rPr>
          <w:rStyle w:val="FootnoteReference"/>
        </w:rPr>
        <w:footnoteRef/>
      </w:r>
      <w:r>
        <w:t xml:space="preserve"> </w:t>
      </w:r>
      <w:proofErr w:type="gramStart"/>
      <w:r>
        <w:t>This line in red in the manuscript.</w:t>
      </w:r>
      <w:proofErr w:type="gramEnd"/>
      <w:r>
        <w:t xml:space="preserve">  The date is “</w:t>
      </w:r>
      <w:r>
        <w:rPr>
          <w:lang w:val="en-US"/>
        </w:rPr>
        <w:t xml:space="preserve">VIII </w:t>
      </w:r>
      <w:proofErr w:type="spellStart"/>
      <w:r>
        <w:rPr>
          <w:lang w:val="en-US"/>
        </w:rPr>
        <w:t>kal</w:t>
      </w:r>
      <w:proofErr w:type="spellEnd"/>
      <w:r>
        <w:rPr>
          <w:lang w:val="en-US"/>
        </w:rPr>
        <w:t>. Mai</w:t>
      </w:r>
      <w:r>
        <w:rPr>
          <w:lang w:val="en-US"/>
        </w:rPr>
        <w:t>”, but St George’s Day is April 23</w:t>
      </w:r>
      <w:r>
        <w:rPr>
          <w:lang w:val="en-US"/>
        </w:rPr>
        <w:t xml:space="preserve">.  </w:t>
      </w:r>
      <w:proofErr w:type="gramStart"/>
      <w:r>
        <w:rPr>
          <w:lang w:val="en-US"/>
        </w:rPr>
        <w:t xml:space="preserve">Is VIIII </w:t>
      </w:r>
      <w:proofErr w:type="spellStart"/>
      <w:r>
        <w:rPr>
          <w:lang w:val="en-US"/>
        </w:rPr>
        <w:t>kal</w:t>
      </w:r>
      <w:proofErr w:type="spellEnd"/>
      <w:r>
        <w:rPr>
          <w:lang w:val="en-US"/>
        </w:rPr>
        <w:t>.</w:t>
      </w:r>
      <w:proofErr w:type="gramEnd"/>
      <w:r>
        <w:rPr>
          <w:lang w:val="en-US"/>
        </w:rPr>
        <w:t xml:space="preserve"> Mai intended?  Both Arndt and Huber give VIII.</w:t>
      </w:r>
    </w:p>
  </w:footnote>
  <w:footnote w:id="8">
    <w:p w:rsidR="00B76341" w:rsidRPr="00B76341" w:rsidRDefault="00B76341">
      <w:pPr>
        <w:pStyle w:val="FootnoteText"/>
        <w:rPr>
          <w:lang w:val="en-US"/>
        </w:rPr>
      </w:pPr>
      <w:r>
        <w:rPr>
          <w:rStyle w:val="FootnoteReference"/>
        </w:rPr>
        <w:footnoteRef/>
      </w:r>
      <w:r>
        <w:t xml:space="preserve"> </w:t>
      </w:r>
      <w:r>
        <w:rPr>
          <w:lang w:val="en-US"/>
        </w:rPr>
        <w:t>Arndt omits the name.</w:t>
      </w:r>
      <w:r w:rsidR="00E94466">
        <w:rPr>
          <w:lang w:val="en-US"/>
        </w:rPr>
        <w:t xml:space="preserve">  </w:t>
      </w:r>
      <w:r w:rsidR="00E94466" w:rsidRPr="00CD3C3C">
        <w:t xml:space="preserve">There was no </w:t>
      </w:r>
      <w:r w:rsidR="00E94466">
        <w:t xml:space="preserve">Roman </w:t>
      </w:r>
      <w:r w:rsidR="00E94466" w:rsidRPr="00CD3C3C">
        <w:t>emperor named “</w:t>
      </w:r>
      <w:proofErr w:type="spellStart"/>
      <w:r w:rsidR="00E94466" w:rsidRPr="00CD3C3C">
        <w:t>Datianus</w:t>
      </w:r>
      <w:proofErr w:type="spellEnd"/>
      <w:r w:rsidR="00E94466" w:rsidRPr="00CD3C3C">
        <w:t xml:space="preserve">”, and later revisions of the legend </w:t>
      </w:r>
      <w:r w:rsidR="00E94466">
        <w:t xml:space="preserve">quietly </w:t>
      </w:r>
      <w:r w:rsidR="00E94466" w:rsidRPr="00CD3C3C">
        <w:t>change it to Diocletian.  The use of the name of a fictional emperor in this, the very earliest version of the St George legend, is one of the indicators that the whole narrative is fictional.</w:t>
      </w:r>
      <w:r w:rsidR="00E94466">
        <w:t xml:space="preserve">  The spelling of the name varies between </w:t>
      </w:r>
      <w:proofErr w:type="spellStart"/>
      <w:r w:rsidR="00E94466">
        <w:t>Datianus</w:t>
      </w:r>
      <w:proofErr w:type="spellEnd"/>
      <w:r w:rsidR="00E94466">
        <w:t xml:space="preserve"> and Dacianus in </w:t>
      </w:r>
      <w:r w:rsidR="00826F76">
        <w:t>Arndt</w:t>
      </w:r>
      <w:r w:rsidR="00E94466">
        <w:t>.</w:t>
      </w:r>
    </w:p>
  </w:footnote>
  <w:footnote w:id="9">
    <w:p w:rsidR="00C57FB2" w:rsidRPr="00C57FB2" w:rsidRDefault="00C57FB2">
      <w:pPr>
        <w:pStyle w:val="FootnoteText"/>
        <w:rPr>
          <w:lang w:val="en-US"/>
        </w:rPr>
      </w:pPr>
      <w:r>
        <w:rPr>
          <w:rStyle w:val="FootnoteReference"/>
        </w:rPr>
        <w:footnoteRef/>
      </w:r>
      <w:r>
        <w:t xml:space="preserve"> </w:t>
      </w:r>
      <w:r>
        <w:rPr>
          <w:lang w:val="en-US"/>
        </w:rPr>
        <w:t>“</w:t>
      </w:r>
      <w:proofErr w:type="spellStart"/>
      <w:proofErr w:type="gramStart"/>
      <w:r>
        <w:rPr>
          <w:lang w:val="en-US"/>
        </w:rPr>
        <w:t>caedros</w:t>
      </w:r>
      <w:proofErr w:type="spellEnd"/>
      <w:proofErr w:type="gramEnd"/>
      <w:r>
        <w:rPr>
          <w:lang w:val="en-US"/>
        </w:rPr>
        <w:t xml:space="preserve">” is the </w:t>
      </w:r>
      <w:proofErr w:type="spellStart"/>
      <w:r>
        <w:rPr>
          <w:lang w:val="en-US"/>
        </w:rPr>
        <w:t>ms</w:t>
      </w:r>
      <w:proofErr w:type="spellEnd"/>
      <w:r w:rsidR="007857A8">
        <w:rPr>
          <w:lang w:val="en-US"/>
        </w:rPr>
        <w:t xml:space="preserve"> in both cases</w:t>
      </w:r>
      <w:r w:rsidR="00EF013B">
        <w:rPr>
          <w:lang w:val="en-US"/>
        </w:rPr>
        <w:t>, “cedars”</w:t>
      </w:r>
      <w:r>
        <w:rPr>
          <w:lang w:val="en-US"/>
        </w:rPr>
        <w:t>; “</w:t>
      </w:r>
      <w:proofErr w:type="spellStart"/>
      <w:r>
        <w:rPr>
          <w:lang w:val="en-US"/>
        </w:rPr>
        <w:t>cardinales</w:t>
      </w:r>
      <w:proofErr w:type="spellEnd"/>
      <w:r>
        <w:rPr>
          <w:lang w:val="en-US"/>
        </w:rPr>
        <w:t>” a conjecture printed by Arndt.</w:t>
      </w:r>
    </w:p>
  </w:footnote>
  <w:footnote w:id="10">
    <w:p w:rsidR="009D4B40" w:rsidRPr="00CD3C3C" w:rsidRDefault="009D4B40" w:rsidP="00CF1BFF">
      <w:pPr>
        <w:pStyle w:val="FootnoteText"/>
        <w:jc w:val="both"/>
        <w:rPr>
          <w:rFonts w:cstheme="minorHAnsi"/>
        </w:rPr>
      </w:pPr>
      <w:r w:rsidRPr="00CD3C3C">
        <w:rPr>
          <w:rStyle w:val="FootnoteReference"/>
        </w:rPr>
        <w:footnoteRef/>
      </w:r>
      <w:r w:rsidRPr="00CD3C3C">
        <w:t xml:space="preserve"> </w:t>
      </w:r>
      <w:r w:rsidR="00017B45">
        <w:t xml:space="preserve">Arndt: </w:t>
      </w:r>
      <w:r w:rsidRPr="00CD3C3C">
        <w:t>“</w:t>
      </w:r>
      <w:proofErr w:type="spellStart"/>
      <w:r w:rsidRPr="00CD3C3C">
        <w:t>arcus</w:t>
      </w:r>
      <w:proofErr w:type="spellEnd"/>
      <w:r w:rsidRPr="00CD3C3C">
        <w:rPr>
          <w:rFonts w:cstheme="minorHAnsi"/>
        </w:rPr>
        <w:t xml:space="preserve"> acres”</w:t>
      </w:r>
      <w:r w:rsidR="00017B45">
        <w:rPr>
          <w:rFonts w:cstheme="minorHAnsi"/>
        </w:rPr>
        <w:t>, t</w:t>
      </w:r>
      <w:r w:rsidR="00A20CFB">
        <w:rPr>
          <w:rFonts w:cstheme="minorHAnsi"/>
        </w:rPr>
        <w:t>he manuscript</w:t>
      </w:r>
      <w:r w:rsidR="00017B45">
        <w:rPr>
          <w:rFonts w:cstheme="minorHAnsi"/>
        </w:rPr>
        <w:t xml:space="preserve">: </w:t>
      </w:r>
      <w:r w:rsidR="00A20CFB">
        <w:rPr>
          <w:rFonts w:cstheme="minorHAnsi"/>
        </w:rPr>
        <w:t>“</w:t>
      </w:r>
      <w:proofErr w:type="spellStart"/>
      <w:r w:rsidR="00A20CFB">
        <w:rPr>
          <w:rFonts w:cstheme="minorHAnsi"/>
        </w:rPr>
        <w:t>arc</w:t>
      </w:r>
      <w:r w:rsidR="001B5093">
        <w:rPr>
          <w:rFonts w:cstheme="minorHAnsi"/>
        </w:rPr>
        <w:t>e</w:t>
      </w:r>
      <w:proofErr w:type="spellEnd"/>
      <w:r w:rsidR="00A20CFB">
        <w:rPr>
          <w:rFonts w:cstheme="minorHAnsi"/>
        </w:rPr>
        <w:t xml:space="preserve"> acre”.  But i</w:t>
      </w:r>
      <w:r w:rsidR="001B6FFC">
        <w:rPr>
          <w:rFonts w:cstheme="minorHAnsi"/>
        </w:rPr>
        <w:t>t’s hard to imagine what this could be</w:t>
      </w:r>
      <w:r w:rsidR="001B5093">
        <w:rPr>
          <w:rFonts w:cstheme="minorHAnsi"/>
        </w:rPr>
        <w:t>, even corrected</w:t>
      </w:r>
      <w:r w:rsidR="001B6FFC">
        <w:rPr>
          <w:rFonts w:cstheme="minorHAnsi"/>
        </w:rPr>
        <w:t xml:space="preserve">.  </w:t>
      </w:r>
      <w:r w:rsidR="00E36B7A">
        <w:rPr>
          <w:rFonts w:cstheme="minorHAnsi"/>
        </w:rPr>
        <w:t>Huber</w:t>
      </w:r>
      <w:r w:rsidR="0048701B">
        <w:rPr>
          <w:rFonts w:cstheme="minorHAnsi"/>
        </w:rPr>
        <w:t xml:space="preserve">: </w:t>
      </w:r>
      <w:r w:rsidR="00AF6834">
        <w:rPr>
          <w:rFonts w:cstheme="minorHAnsi"/>
        </w:rPr>
        <w:t>“</w:t>
      </w:r>
      <w:proofErr w:type="spellStart"/>
      <w:r w:rsidR="00AF6834" w:rsidRPr="00AF6834">
        <w:rPr>
          <w:rFonts w:cstheme="minorHAnsi"/>
        </w:rPr>
        <w:t>arcae</w:t>
      </w:r>
      <w:proofErr w:type="spellEnd"/>
      <w:r w:rsidR="00AF6834" w:rsidRPr="00AF6834">
        <w:rPr>
          <w:rFonts w:cstheme="minorHAnsi"/>
        </w:rPr>
        <w:t xml:space="preserve"> </w:t>
      </w:r>
      <w:proofErr w:type="spellStart"/>
      <w:r w:rsidR="00AF6834" w:rsidRPr="00AF6834">
        <w:rPr>
          <w:rFonts w:cstheme="minorHAnsi"/>
        </w:rPr>
        <w:t>aeraeae</w:t>
      </w:r>
      <w:proofErr w:type="spellEnd"/>
      <w:r w:rsidR="00AF6834">
        <w:rPr>
          <w:rFonts w:cstheme="minorHAnsi"/>
        </w:rPr>
        <w:t>”, bra</w:t>
      </w:r>
      <w:r w:rsidR="008225CB">
        <w:rPr>
          <w:rFonts w:cstheme="minorHAnsi"/>
        </w:rPr>
        <w:t>zen</w:t>
      </w:r>
      <w:r w:rsidR="00AF6834">
        <w:rPr>
          <w:rFonts w:cstheme="minorHAnsi"/>
        </w:rPr>
        <w:t xml:space="preserve"> boxes.</w:t>
      </w:r>
    </w:p>
  </w:footnote>
  <w:footnote w:id="11">
    <w:p w:rsidR="009D4B40" w:rsidRPr="00CD3C3C" w:rsidRDefault="009D4B40" w:rsidP="00CF1BFF">
      <w:pPr>
        <w:pStyle w:val="FootnoteText"/>
        <w:jc w:val="both"/>
        <w:rPr>
          <w:rFonts w:cstheme="minorHAnsi"/>
        </w:rPr>
      </w:pPr>
      <w:r w:rsidRPr="00CD3C3C">
        <w:rPr>
          <w:rStyle w:val="FootnoteReference"/>
          <w:rFonts w:cstheme="minorHAnsi"/>
        </w:rPr>
        <w:footnoteRef/>
      </w:r>
      <w:r w:rsidRPr="00CD3C3C">
        <w:rPr>
          <w:rFonts w:cstheme="minorHAnsi"/>
        </w:rPr>
        <w:t xml:space="preserve"> “</w:t>
      </w:r>
      <w:proofErr w:type="spellStart"/>
      <w:proofErr w:type="gramStart"/>
      <w:r w:rsidRPr="00CD3C3C">
        <w:rPr>
          <w:rFonts w:cstheme="minorHAnsi"/>
        </w:rPr>
        <w:t>cacca</w:t>
      </w:r>
      <w:r w:rsidR="00451B32">
        <w:rPr>
          <w:rFonts w:cstheme="minorHAnsi"/>
        </w:rPr>
        <w:t>b</w:t>
      </w:r>
      <w:r w:rsidRPr="00CD3C3C">
        <w:rPr>
          <w:rFonts w:cstheme="minorHAnsi"/>
        </w:rPr>
        <w:t>i</w:t>
      </w:r>
      <w:proofErr w:type="spellEnd"/>
      <w:proofErr w:type="gramEnd"/>
      <w:r w:rsidRPr="00CD3C3C">
        <w:rPr>
          <w:rFonts w:cstheme="minorHAnsi"/>
        </w:rPr>
        <w:t xml:space="preserve">”.  </w:t>
      </w:r>
      <w:proofErr w:type="gramStart"/>
      <w:r w:rsidRPr="00CD3C3C">
        <w:rPr>
          <w:rFonts w:cstheme="minorHAnsi"/>
        </w:rPr>
        <w:t>Presumably large pots, in which the victim might be boiled alive.</w:t>
      </w:r>
      <w:proofErr w:type="gramEnd"/>
    </w:p>
  </w:footnote>
  <w:footnote w:id="12">
    <w:p w:rsidR="00317547" w:rsidRPr="00CD3C3C" w:rsidRDefault="00317547" w:rsidP="00CF1BFF">
      <w:pPr>
        <w:pStyle w:val="FootnoteText"/>
        <w:jc w:val="both"/>
      </w:pPr>
      <w:r w:rsidRPr="00CD3C3C">
        <w:rPr>
          <w:rStyle w:val="FootnoteReference"/>
          <w:rFonts w:cstheme="minorHAnsi"/>
        </w:rPr>
        <w:footnoteRef/>
      </w:r>
      <w:r w:rsidRPr="00CD3C3C">
        <w:rPr>
          <w:rFonts w:cstheme="minorHAnsi"/>
        </w:rPr>
        <w:t xml:space="preserve">  “</w:t>
      </w:r>
      <w:proofErr w:type="spellStart"/>
      <w:proofErr w:type="gramStart"/>
      <w:r w:rsidRPr="00CD3C3C">
        <w:rPr>
          <w:rFonts w:cstheme="minorHAnsi"/>
          <w:iCs/>
        </w:rPr>
        <w:t>aures</w:t>
      </w:r>
      <w:proofErr w:type="spellEnd"/>
      <w:proofErr w:type="gramEnd"/>
      <w:r w:rsidRPr="00CD3C3C">
        <w:rPr>
          <w:rFonts w:cstheme="minorHAnsi"/>
          <w:iCs/>
        </w:rPr>
        <w:t xml:space="preserve"> </w:t>
      </w:r>
      <w:proofErr w:type="spellStart"/>
      <w:r w:rsidRPr="00CD3C3C">
        <w:rPr>
          <w:rFonts w:cstheme="minorHAnsi"/>
          <w:iCs/>
        </w:rPr>
        <w:t>obdurabo</w:t>
      </w:r>
      <w:proofErr w:type="spellEnd"/>
      <w:r w:rsidRPr="00CD3C3C">
        <w:rPr>
          <w:rFonts w:cstheme="minorHAnsi"/>
          <w:iCs/>
        </w:rPr>
        <w:t xml:space="preserve">”, lit. </w:t>
      </w:r>
      <w:proofErr w:type="gramStart"/>
      <w:r w:rsidRPr="00CD3C3C">
        <w:rPr>
          <w:rFonts w:cstheme="minorHAnsi"/>
          <w:iCs/>
        </w:rPr>
        <w:t>make</w:t>
      </w:r>
      <w:proofErr w:type="gramEnd"/>
      <w:r w:rsidRPr="00CD3C3C">
        <w:rPr>
          <w:rFonts w:cstheme="minorHAnsi"/>
          <w:iCs/>
        </w:rPr>
        <w:t xml:space="preserve"> insensible their ears.</w:t>
      </w:r>
    </w:p>
  </w:footnote>
  <w:footnote w:id="13">
    <w:p w:rsidR="00C8247C" w:rsidRPr="00C8247C" w:rsidRDefault="00C8247C">
      <w:pPr>
        <w:pStyle w:val="FootnoteText"/>
        <w:rPr>
          <w:lang w:val="en-US"/>
        </w:rPr>
      </w:pPr>
      <w:r>
        <w:rPr>
          <w:rStyle w:val="FootnoteReference"/>
        </w:rPr>
        <w:footnoteRef/>
      </w:r>
      <w:r>
        <w:t xml:space="preserve"> </w:t>
      </w:r>
      <w:r w:rsidRPr="00C8247C">
        <w:t>“</w:t>
      </w:r>
      <w:proofErr w:type="spellStart"/>
      <w:proofErr w:type="gramStart"/>
      <w:r w:rsidRPr="00C8247C">
        <w:t>cervicem</w:t>
      </w:r>
      <w:proofErr w:type="spellEnd"/>
      <w:proofErr w:type="gramEnd"/>
      <w:r w:rsidRPr="00C8247C">
        <w:t xml:space="preserve"> </w:t>
      </w:r>
      <w:proofErr w:type="spellStart"/>
      <w:r w:rsidRPr="00C8247C">
        <w:t>intundam</w:t>
      </w:r>
      <w:proofErr w:type="spellEnd"/>
      <w:r w:rsidRPr="00C8247C">
        <w:t>”</w:t>
      </w:r>
      <w:r w:rsidR="00E97BE3">
        <w:t>.</w:t>
      </w:r>
      <w:r w:rsidRPr="00C8247C">
        <w:t xml:space="preserve"> “</w:t>
      </w:r>
      <w:proofErr w:type="spellStart"/>
      <w:proofErr w:type="gramStart"/>
      <w:r w:rsidRPr="00C8247C">
        <w:t>intundo</w:t>
      </w:r>
      <w:proofErr w:type="spellEnd"/>
      <w:proofErr w:type="gramEnd"/>
      <w:r w:rsidRPr="00C8247C">
        <w:t xml:space="preserve">” </w:t>
      </w:r>
      <w:r w:rsidR="00E97BE3">
        <w:t xml:space="preserve">is post-classical, </w:t>
      </w:r>
      <w:r w:rsidRPr="00C8247C">
        <w:t>“bruise, pound</w:t>
      </w:r>
      <w:r w:rsidR="00E97BE3">
        <w:t>” (L&amp;S)</w:t>
      </w:r>
      <w:r w:rsidRPr="00C8247C">
        <w:t>.</w:t>
      </w:r>
    </w:p>
  </w:footnote>
  <w:footnote w:id="14">
    <w:p w:rsidR="00266F76" w:rsidRPr="00CD3C3C" w:rsidRDefault="00266F76" w:rsidP="00CF1BFF">
      <w:pPr>
        <w:pStyle w:val="FootnoteText"/>
        <w:jc w:val="both"/>
      </w:pPr>
      <w:r w:rsidRPr="00CD3C3C">
        <w:rPr>
          <w:rStyle w:val="FootnoteReference"/>
        </w:rPr>
        <w:footnoteRef/>
      </w:r>
      <w:r w:rsidRPr="00CD3C3C">
        <w:t xml:space="preserve"> “</w:t>
      </w:r>
      <w:proofErr w:type="spellStart"/>
      <w:proofErr w:type="gramStart"/>
      <w:r w:rsidRPr="00CD3C3C">
        <w:rPr>
          <w:rFonts w:cstheme="minorHAnsi"/>
          <w:iCs/>
        </w:rPr>
        <w:t>humera</w:t>
      </w:r>
      <w:proofErr w:type="spellEnd"/>
      <w:proofErr w:type="gramEnd"/>
      <w:r w:rsidRPr="00CD3C3C">
        <w:rPr>
          <w:rFonts w:cstheme="minorHAnsi"/>
          <w:iCs/>
        </w:rPr>
        <w:t xml:space="preserve"> et </w:t>
      </w:r>
      <w:proofErr w:type="spellStart"/>
      <w:r w:rsidRPr="00CD3C3C">
        <w:rPr>
          <w:rFonts w:cstheme="minorHAnsi"/>
          <w:iCs/>
        </w:rPr>
        <w:t>bella</w:t>
      </w:r>
      <w:proofErr w:type="spellEnd"/>
      <w:r w:rsidRPr="00CD3C3C">
        <w:rPr>
          <w:rFonts w:cstheme="minorHAnsi"/>
          <w:iCs/>
        </w:rPr>
        <w:t xml:space="preserve"> </w:t>
      </w:r>
      <w:proofErr w:type="spellStart"/>
      <w:r w:rsidRPr="00CD3C3C">
        <w:rPr>
          <w:rFonts w:cstheme="minorHAnsi"/>
          <w:iCs/>
        </w:rPr>
        <w:t>secabo</w:t>
      </w:r>
      <w:proofErr w:type="spellEnd"/>
      <w:r w:rsidRPr="00CD3C3C">
        <w:t>”</w:t>
      </w:r>
      <w:r w:rsidR="00076B98">
        <w:t xml:space="preserve"> </w:t>
      </w:r>
      <w:r w:rsidR="008F4AC5">
        <w:t>is of doubtful meaning</w:t>
      </w:r>
      <w:r w:rsidR="00076B98">
        <w:t xml:space="preserve">.  </w:t>
      </w:r>
      <w:r w:rsidR="0030680A">
        <w:t>Huber:</w:t>
      </w:r>
      <w:r w:rsidR="00076B98">
        <w:t xml:space="preserve"> “</w:t>
      </w:r>
      <w:proofErr w:type="spellStart"/>
      <w:r w:rsidR="00076B98">
        <w:t>humeros</w:t>
      </w:r>
      <w:proofErr w:type="spellEnd"/>
      <w:r w:rsidR="00076B98">
        <w:t xml:space="preserve"> </w:t>
      </w:r>
      <w:proofErr w:type="spellStart"/>
      <w:r w:rsidR="00076B98">
        <w:t>evellam</w:t>
      </w:r>
      <w:proofErr w:type="spellEnd"/>
      <w:r w:rsidR="00076B98">
        <w:t xml:space="preserve">, </w:t>
      </w:r>
      <w:proofErr w:type="spellStart"/>
      <w:r w:rsidR="00076B98">
        <w:t>secabo</w:t>
      </w:r>
      <w:proofErr w:type="spellEnd"/>
      <w:r w:rsidR="00076B98">
        <w:t xml:space="preserve"> tibias”</w:t>
      </w:r>
      <w:r w:rsidR="0067285B">
        <w:t>, so I give “shins”.</w:t>
      </w:r>
    </w:p>
  </w:footnote>
  <w:footnote w:id="15">
    <w:p w:rsidR="00F4065D" w:rsidRPr="00CD3C3C" w:rsidRDefault="00F4065D" w:rsidP="00CF1BFF">
      <w:pPr>
        <w:pStyle w:val="FootnoteText"/>
        <w:jc w:val="both"/>
      </w:pPr>
      <w:r w:rsidRPr="00CD3C3C">
        <w:rPr>
          <w:rStyle w:val="FootnoteReference"/>
        </w:rPr>
        <w:footnoteRef/>
      </w:r>
      <w:r w:rsidRPr="00CD3C3C">
        <w:t xml:space="preserve"> “</w:t>
      </w:r>
      <w:proofErr w:type="spellStart"/>
      <w:proofErr w:type="gramStart"/>
      <w:r w:rsidRPr="00CD3C3C">
        <w:rPr>
          <w:rFonts w:cstheme="minorHAnsi"/>
          <w:iCs/>
        </w:rPr>
        <w:t>nerbona</w:t>
      </w:r>
      <w:proofErr w:type="spellEnd"/>
      <w:proofErr w:type="gramEnd"/>
      <w:r w:rsidRPr="00CD3C3C">
        <w:rPr>
          <w:rFonts w:cstheme="minorHAnsi"/>
          <w:iCs/>
        </w:rPr>
        <w:t xml:space="preserve"> </w:t>
      </w:r>
      <w:proofErr w:type="spellStart"/>
      <w:r w:rsidRPr="00CD3C3C">
        <w:rPr>
          <w:rFonts w:cstheme="minorHAnsi"/>
          <w:iCs/>
        </w:rPr>
        <w:t>incidam</w:t>
      </w:r>
      <w:proofErr w:type="spellEnd"/>
      <w:r w:rsidRPr="00CD3C3C">
        <w:t>”</w:t>
      </w:r>
      <w:r w:rsidR="006965D8">
        <w:t>.</w:t>
      </w:r>
      <w:r w:rsidRPr="00CD3C3C">
        <w:t xml:space="preserve"> I have been unable to find any meaning for “</w:t>
      </w:r>
      <w:proofErr w:type="spellStart"/>
      <w:r w:rsidRPr="00CD3C3C">
        <w:t>nerbona</w:t>
      </w:r>
      <w:proofErr w:type="spellEnd"/>
      <w:r w:rsidRPr="00CD3C3C">
        <w:t>”</w:t>
      </w:r>
      <w:r w:rsidR="00076B98">
        <w:t>.  Huber</w:t>
      </w:r>
      <w:r w:rsidR="006965D8">
        <w:t xml:space="preserve">: </w:t>
      </w:r>
      <w:r w:rsidR="00AF39A0">
        <w:t>“</w:t>
      </w:r>
      <w:proofErr w:type="spellStart"/>
      <w:r w:rsidR="00AF39A0">
        <w:t>pedum</w:t>
      </w:r>
      <w:proofErr w:type="spellEnd"/>
      <w:r w:rsidR="00AF39A0">
        <w:t xml:space="preserve"> </w:t>
      </w:r>
      <w:proofErr w:type="spellStart"/>
      <w:r w:rsidR="00AF39A0">
        <w:t>nervos</w:t>
      </w:r>
      <w:proofErr w:type="spellEnd"/>
      <w:r w:rsidR="00AF39A0">
        <w:t xml:space="preserve"> </w:t>
      </w:r>
      <w:proofErr w:type="spellStart"/>
      <w:r w:rsidR="00AF39A0">
        <w:t>incidam</w:t>
      </w:r>
      <w:proofErr w:type="spellEnd"/>
      <w:r w:rsidR="00AF39A0">
        <w:t>”</w:t>
      </w:r>
      <w:r w:rsidR="006965D8">
        <w:t xml:space="preserve"> has been used instead</w:t>
      </w:r>
      <w:r w:rsidR="00AF39A0">
        <w:t xml:space="preserve">.  </w:t>
      </w:r>
    </w:p>
  </w:footnote>
  <w:footnote w:id="16">
    <w:p w:rsidR="00096AFA" w:rsidRPr="00CD3C3C" w:rsidRDefault="00096AFA" w:rsidP="00CF1BFF">
      <w:pPr>
        <w:pStyle w:val="FootnoteText"/>
        <w:jc w:val="both"/>
      </w:pPr>
      <w:r w:rsidRPr="00CD3C3C">
        <w:rPr>
          <w:rStyle w:val="FootnoteReference"/>
        </w:rPr>
        <w:footnoteRef/>
      </w:r>
      <w:r w:rsidRPr="00CD3C3C">
        <w:t xml:space="preserve"> “</w:t>
      </w:r>
      <w:proofErr w:type="gramStart"/>
      <w:r w:rsidR="00C2055D">
        <w:t>c</w:t>
      </w:r>
      <w:r w:rsidRPr="00CD3C3C">
        <w:t>omes</w:t>
      </w:r>
      <w:proofErr w:type="gramEnd"/>
      <w:r w:rsidRPr="00CD3C3C">
        <w:t>”.</w:t>
      </w:r>
    </w:p>
  </w:footnote>
  <w:footnote w:id="17">
    <w:p w:rsidR="0052608D" w:rsidRPr="0052608D" w:rsidRDefault="0052608D">
      <w:pPr>
        <w:pStyle w:val="FootnoteText"/>
        <w:rPr>
          <w:lang w:val="en-US"/>
        </w:rPr>
      </w:pPr>
      <w:r>
        <w:rPr>
          <w:rStyle w:val="FootnoteReference"/>
        </w:rPr>
        <w:footnoteRef/>
      </w:r>
      <w:r>
        <w:t xml:space="preserve"> </w:t>
      </w:r>
      <w:r>
        <w:rPr>
          <w:lang w:val="en-US"/>
        </w:rPr>
        <w:t>“</w:t>
      </w:r>
      <w:proofErr w:type="spellStart"/>
      <w:proofErr w:type="gramStart"/>
      <w:r>
        <w:rPr>
          <w:lang w:val="en-US"/>
        </w:rPr>
        <w:t>gratiam</w:t>
      </w:r>
      <w:proofErr w:type="spellEnd"/>
      <w:proofErr w:type="gramEnd"/>
      <w:r>
        <w:rPr>
          <w:lang w:val="en-US"/>
        </w:rPr>
        <w:t>”.</w:t>
      </w:r>
    </w:p>
  </w:footnote>
  <w:footnote w:id="18">
    <w:p w:rsidR="0012178B" w:rsidRPr="00CD3C3C" w:rsidRDefault="0012178B" w:rsidP="00CF1BFF">
      <w:pPr>
        <w:pStyle w:val="FootnoteText"/>
        <w:jc w:val="both"/>
      </w:pPr>
      <w:r w:rsidRPr="00CD3C3C">
        <w:rPr>
          <w:rStyle w:val="FootnoteReference"/>
        </w:rPr>
        <w:footnoteRef/>
      </w:r>
      <w:r w:rsidRPr="00CD3C3C">
        <w:t xml:space="preserve"> “</w:t>
      </w:r>
      <w:proofErr w:type="spellStart"/>
      <w:proofErr w:type="gramStart"/>
      <w:r w:rsidRPr="00CD3C3C">
        <w:t>hos</w:t>
      </w:r>
      <w:proofErr w:type="spellEnd"/>
      <w:proofErr w:type="gramEnd"/>
      <w:r w:rsidRPr="00CD3C3C">
        <w:t xml:space="preserve">, quae </w:t>
      </w:r>
      <w:proofErr w:type="spellStart"/>
      <w:r w:rsidRPr="00CD3C3C">
        <w:t>dicis</w:t>
      </w:r>
      <w:proofErr w:type="spellEnd"/>
      <w:r w:rsidRPr="00CD3C3C">
        <w:t xml:space="preserve">, non </w:t>
      </w:r>
      <w:proofErr w:type="spellStart"/>
      <w:r w:rsidRPr="00CD3C3C">
        <w:t>adoro</w:t>
      </w:r>
      <w:proofErr w:type="spellEnd"/>
      <w:r w:rsidRPr="00CD3C3C">
        <w:t xml:space="preserve">, </w:t>
      </w:r>
      <w:proofErr w:type="spellStart"/>
      <w:r w:rsidRPr="00CD3C3C">
        <w:t>draconem</w:t>
      </w:r>
      <w:proofErr w:type="spellEnd"/>
      <w:r w:rsidRPr="00CD3C3C">
        <w:t xml:space="preserve"> </w:t>
      </w:r>
      <w:proofErr w:type="spellStart"/>
      <w:r w:rsidRPr="00CD3C3C">
        <w:t>inveteratum</w:t>
      </w:r>
      <w:proofErr w:type="spellEnd"/>
      <w:r w:rsidRPr="00CD3C3C">
        <w:t xml:space="preserve">”: </w:t>
      </w:r>
      <w:proofErr w:type="spellStart"/>
      <w:r w:rsidRPr="00CD3C3C">
        <w:t>draconem</w:t>
      </w:r>
      <w:proofErr w:type="spellEnd"/>
      <w:r w:rsidRPr="00CD3C3C">
        <w:t xml:space="preserve"> </w:t>
      </w:r>
      <w:proofErr w:type="spellStart"/>
      <w:r w:rsidRPr="00CD3C3C">
        <w:t>inveteratum</w:t>
      </w:r>
      <w:proofErr w:type="spellEnd"/>
      <w:r w:rsidRPr="00CD3C3C">
        <w:t xml:space="preserve"> = old serpent.  But this is an accusative, and must be the object of “non </w:t>
      </w:r>
      <w:proofErr w:type="spellStart"/>
      <w:r w:rsidRPr="00CD3C3C">
        <w:t>adoro</w:t>
      </w:r>
      <w:proofErr w:type="spellEnd"/>
      <w:r w:rsidRPr="00CD3C3C">
        <w:t>”; so perhaps “[i.e.] the old serpent”, the devil.</w:t>
      </w:r>
    </w:p>
  </w:footnote>
  <w:footnote w:id="19">
    <w:p w:rsidR="00AF739D" w:rsidRPr="00AF739D" w:rsidRDefault="00AF739D">
      <w:pPr>
        <w:pStyle w:val="FootnoteText"/>
        <w:rPr>
          <w:lang w:val="en-US"/>
        </w:rPr>
      </w:pPr>
      <w:r>
        <w:rPr>
          <w:rStyle w:val="FootnoteReference"/>
        </w:rPr>
        <w:footnoteRef/>
      </w:r>
      <w:r>
        <w:t xml:space="preserve"> </w:t>
      </w:r>
      <w:r w:rsidR="000D2F6B" w:rsidRPr="00CD3C3C">
        <w:t>“</w:t>
      </w:r>
      <w:proofErr w:type="spellStart"/>
      <w:proofErr w:type="gramStart"/>
      <w:r w:rsidR="000D2F6B">
        <w:t>dico</w:t>
      </w:r>
      <w:proofErr w:type="spellEnd"/>
      <w:proofErr w:type="gramEnd"/>
      <w:r w:rsidR="000D2F6B">
        <w:t xml:space="preserve"> </w:t>
      </w:r>
      <w:proofErr w:type="spellStart"/>
      <w:r w:rsidR="000D2F6B" w:rsidRPr="00CD3C3C">
        <w:t>nomina</w:t>
      </w:r>
      <w:proofErr w:type="spellEnd"/>
      <w:r w:rsidR="000D2F6B" w:rsidRPr="00CD3C3C">
        <w:t xml:space="preserve"> sanct</w:t>
      </w:r>
      <w:r w:rsidR="000D2F6B">
        <w:t xml:space="preserve">orum de </w:t>
      </w:r>
      <w:proofErr w:type="spellStart"/>
      <w:r w:rsidR="000D2F6B">
        <w:t>capite</w:t>
      </w:r>
      <w:proofErr w:type="spellEnd"/>
      <w:r w:rsidR="000D2F6B">
        <w:t xml:space="preserve"> et </w:t>
      </w:r>
      <w:proofErr w:type="spellStart"/>
      <w:r w:rsidR="000D2F6B">
        <w:t>paucos</w:t>
      </w:r>
      <w:proofErr w:type="spellEnd"/>
      <w:r w:rsidR="000D2F6B">
        <w:t xml:space="preserve"> nomine </w:t>
      </w:r>
      <w:proofErr w:type="spellStart"/>
      <w:r w:rsidR="000D2F6B" w:rsidRPr="00990CBA">
        <w:t>ut</w:t>
      </w:r>
      <w:proofErr w:type="spellEnd"/>
      <w:r w:rsidR="000D2F6B" w:rsidRPr="00990CBA">
        <w:t xml:space="preserve"> </w:t>
      </w:r>
      <w:proofErr w:type="spellStart"/>
      <w:r w:rsidR="000D2F6B" w:rsidRPr="00990CBA">
        <w:t>narram</w:t>
      </w:r>
      <w:proofErr w:type="spellEnd"/>
      <w:r w:rsidR="000D2F6B" w:rsidRPr="00990CBA">
        <w:t xml:space="preserve"> opera </w:t>
      </w:r>
      <w:proofErr w:type="spellStart"/>
      <w:r w:rsidR="000D2F6B" w:rsidRPr="00990CBA">
        <w:t>deorum</w:t>
      </w:r>
      <w:proofErr w:type="spellEnd"/>
      <w:r w:rsidR="000D2F6B" w:rsidRPr="00990CBA">
        <w:t xml:space="preserve"> </w:t>
      </w:r>
      <w:proofErr w:type="spellStart"/>
      <w:r w:rsidR="000D2F6B" w:rsidRPr="00990CBA">
        <w:t>tuorum</w:t>
      </w:r>
      <w:proofErr w:type="spellEnd"/>
      <w:r w:rsidR="000D2F6B" w:rsidRPr="00CD3C3C">
        <w:t>”</w:t>
      </w:r>
      <w:r w:rsidR="000D2F6B">
        <w:t xml:space="preserve"> seems corrupt.  Huber: “</w:t>
      </w:r>
      <w:proofErr w:type="spellStart"/>
      <w:r w:rsidR="000D2F6B">
        <w:t>dico</w:t>
      </w:r>
      <w:proofErr w:type="spellEnd"/>
      <w:r w:rsidR="000D2F6B">
        <w:t xml:space="preserve"> </w:t>
      </w:r>
      <w:proofErr w:type="spellStart"/>
      <w:r w:rsidR="000D2F6B" w:rsidRPr="00CD3C3C">
        <w:t>nomina</w:t>
      </w:r>
      <w:proofErr w:type="spellEnd"/>
      <w:r w:rsidR="000D2F6B" w:rsidRPr="00CD3C3C">
        <w:t xml:space="preserve"> sanct</w:t>
      </w:r>
      <w:r w:rsidR="000D2F6B">
        <w:t xml:space="preserve">orum. </w:t>
      </w:r>
      <w:proofErr w:type="spellStart"/>
      <w:r w:rsidR="000D2F6B">
        <w:t>Plures</w:t>
      </w:r>
      <w:proofErr w:type="spellEnd"/>
      <w:r w:rsidR="000D2F6B">
        <w:t xml:space="preserve"> </w:t>
      </w:r>
      <w:proofErr w:type="spellStart"/>
      <w:r w:rsidR="000D2F6B">
        <w:t>dimitto</w:t>
      </w:r>
      <w:proofErr w:type="spellEnd"/>
      <w:r w:rsidR="000D2F6B">
        <w:t xml:space="preserve"> et </w:t>
      </w:r>
      <w:proofErr w:type="spellStart"/>
      <w:r w:rsidR="000D2F6B">
        <w:t>paucos</w:t>
      </w:r>
      <w:proofErr w:type="spellEnd"/>
      <w:r w:rsidR="000D2F6B">
        <w:t xml:space="preserve"> </w:t>
      </w:r>
      <w:proofErr w:type="spellStart"/>
      <w:r w:rsidR="000D2F6B">
        <w:t>nomino</w:t>
      </w:r>
      <w:proofErr w:type="spellEnd"/>
      <w:r w:rsidR="000D2F6B">
        <w:t>”, and omits “</w:t>
      </w:r>
      <w:proofErr w:type="spellStart"/>
      <w:r w:rsidR="000D2F6B">
        <w:t>ut</w:t>
      </w:r>
      <w:proofErr w:type="spellEnd"/>
      <w:r w:rsidR="000D2F6B">
        <w:t xml:space="preserve"> ... </w:t>
      </w:r>
      <w:proofErr w:type="spellStart"/>
      <w:r w:rsidR="000D2F6B">
        <w:t>tuorum</w:t>
      </w:r>
      <w:proofErr w:type="spellEnd"/>
      <w:r w:rsidR="000D2F6B">
        <w:t>”.</w:t>
      </w:r>
      <w:r w:rsidR="000D2F6B">
        <w:t xml:space="preserve"> </w:t>
      </w:r>
      <w:r w:rsidR="004C2F95">
        <w:rPr>
          <w:lang w:val="en-US"/>
        </w:rPr>
        <w:t>Huber</w:t>
      </w:r>
      <w:r w:rsidR="00BD2BEC">
        <w:rPr>
          <w:lang w:val="en-US"/>
        </w:rPr>
        <w:t xml:space="preserve"> </w:t>
      </w:r>
      <w:r w:rsidR="000D2F6B">
        <w:rPr>
          <w:lang w:val="en-US"/>
        </w:rPr>
        <w:t xml:space="preserve">then </w:t>
      </w:r>
      <w:r w:rsidR="00AA779E">
        <w:rPr>
          <w:lang w:val="en-US"/>
        </w:rPr>
        <w:t>adds here</w:t>
      </w:r>
      <w:r w:rsidR="004C2F95">
        <w:rPr>
          <w:lang w:val="en-US"/>
        </w:rPr>
        <w:t xml:space="preserve">: “Which of these do you make me similar to: the first apostle Peter, who is a pillar of the church, or Apollo, who is the destruction of the age; Elijah the </w:t>
      </w:r>
      <w:proofErr w:type="spellStart"/>
      <w:r w:rsidR="004C2F95">
        <w:rPr>
          <w:lang w:val="en-US"/>
        </w:rPr>
        <w:t>Tishbite</w:t>
      </w:r>
      <w:proofErr w:type="spellEnd"/>
      <w:r w:rsidR="004C2F95">
        <w:rPr>
          <w:lang w:val="en-US"/>
        </w:rPr>
        <w:t xml:space="preserve"> the first man and a heavenly angel, or instead </w:t>
      </w:r>
      <w:proofErr w:type="spellStart"/>
      <w:r w:rsidR="004C2F95">
        <w:rPr>
          <w:lang w:val="en-US"/>
        </w:rPr>
        <w:t>Cumandrus</w:t>
      </w:r>
      <w:proofErr w:type="spellEnd"/>
      <w:r w:rsidR="00285EED">
        <w:rPr>
          <w:lang w:val="en-US"/>
        </w:rPr>
        <w:t xml:space="preserve"> (Scamander?)</w:t>
      </w:r>
      <w:r w:rsidR="004C2F95">
        <w:rPr>
          <w:lang w:val="en-US"/>
        </w:rPr>
        <w:t xml:space="preserve"> </w:t>
      </w:r>
      <w:proofErr w:type="gramStart"/>
      <w:r w:rsidR="004C2F95">
        <w:rPr>
          <w:lang w:val="en-US"/>
        </w:rPr>
        <w:t>the</w:t>
      </w:r>
      <w:proofErr w:type="gramEnd"/>
      <w:r w:rsidR="004C2F95">
        <w:rPr>
          <w:lang w:val="en-US"/>
        </w:rPr>
        <w:t xml:space="preserve"> great</w:t>
      </w:r>
      <w:r w:rsidR="00285EED">
        <w:rPr>
          <w:lang w:val="en-US"/>
        </w:rPr>
        <w:t xml:space="preserve"> (or possibly “the mage”)</w:t>
      </w:r>
      <w:r w:rsidR="004C2F95">
        <w:rPr>
          <w:lang w:val="en-US"/>
        </w:rPr>
        <w:t xml:space="preserve">, whose works have </w:t>
      </w:r>
      <w:r w:rsidR="00E116CA">
        <w:rPr>
          <w:lang w:val="en-US"/>
        </w:rPr>
        <w:t>collapsed</w:t>
      </w:r>
      <w:r w:rsidR="004C2F95">
        <w:rPr>
          <w:lang w:val="en-US"/>
        </w:rPr>
        <w:t xml:space="preserve"> in </w:t>
      </w:r>
      <w:r w:rsidR="004525A4">
        <w:rPr>
          <w:lang w:val="en-US"/>
        </w:rPr>
        <w:t>public</w:t>
      </w:r>
      <w:r w:rsidR="004C2F95">
        <w:rPr>
          <w:lang w:val="en-US"/>
        </w:rPr>
        <w:t>?  Tell me, O emperor, …”</w:t>
      </w:r>
    </w:p>
  </w:footnote>
  <w:footnote w:id="20">
    <w:p w:rsidR="00280707" w:rsidRPr="00CD3C3C" w:rsidRDefault="00280707" w:rsidP="00CF1BFF">
      <w:pPr>
        <w:pStyle w:val="FootnoteText"/>
        <w:jc w:val="both"/>
      </w:pPr>
      <w:r w:rsidRPr="00CD3C3C">
        <w:rPr>
          <w:rStyle w:val="FootnoteReference"/>
        </w:rPr>
        <w:footnoteRef/>
      </w:r>
      <w:r w:rsidRPr="00CD3C3C">
        <w:t xml:space="preserve"> </w:t>
      </w:r>
      <w:proofErr w:type="gramStart"/>
      <w:r w:rsidRPr="00CD3C3C">
        <w:t>Eve here as the bringer of sin to the world.</w:t>
      </w:r>
      <w:proofErr w:type="gramEnd"/>
      <w:r w:rsidR="009942A8">
        <w:t xml:space="preserve">  But Huber omits Eve.</w:t>
      </w:r>
    </w:p>
  </w:footnote>
  <w:footnote w:id="21">
    <w:p w:rsidR="00D52684" w:rsidRPr="00CD3C3C" w:rsidRDefault="00D52684" w:rsidP="00CF1BFF">
      <w:pPr>
        <w:pStyle w:val="FootnoteText"/>
        <w:jc w:val="both"/>
      </w:pPr>
      <w:r w:rsidRPr="00CD3C3C">
        <w:rPr>
          <w:rStyle w:val="FootnoteReference"/>
        </w:rPr>
        <w:footnoteRef/>
      </w:r>
      <w:r w:rsidRPr="00CD3C3C">
        <w:t xml:space="preserve"> </w:t>
      </w:r>
      <w:r w:rsidR="001827EB">
        <w:t>Huber: “</w:t>
      </w:r>
      <w:r w:rsidR="006C67B5">
        <w:t>G</w:t>
      </w:r>
      <w:r w:rsidR="001827EB">
        <w:t>od”</w:t>
      </w:r>
      <w:r w:rsidR="006C67B5">
        <w:t xml:space="preserve"> instead of “Lord”</w:t>
      </w:r>
      <w:r w:rsidR="00C53B66" w:rsidRPr="00CD3C3C">
        <w:t>.</w:t>
      </w:r>
    </w:p>
  </w:footnote>
  <w:footnote w:id="22">
    <w:p w:rsidR="00A772F2" w:rsidRPr="00A772F2" w:rsidRDefault="00A772F2">
      <w:pPr>
        <w:pStyle w:val="FootnoteText"/>
        <w:rPr>
          <w:lang w:val="en-US"/>
        </w:rPr>
      </w:pPr>
      <w:r>
        <w:rPr>
          <w:rStyle w:val="FootnoteReference"/>
        </w:rPr>
        <w:footnoteRef/>
      </w:r>
      <w:r>
        <w:t xml:space="preserve"> </w:t>
      </w:r>
      <w:r w:rsidRPr="00A772F2">
        <w:t>“</w:t>
      </w:r>
      <w:proofErr w:type="gramStart"/>
      <w:r w:rsidRPr="00A772F2">
        <w:t>in</w:t>
      </w:r>
      <w:proofErr w:type="gramEnd"/>
      <w:r w:rsidRPr="00A772F2">
        <w:t xml:space="preserve"> </w:t>
      </w:r>
      <w:proofErr w:type="spellStart"/>
      <w:r w:rsidRPr="00A772F2">
        <w:t>haeculeum</w:t>
      </w:r>
      <w:proofErr w:type="spellEnd"/>
      <w:r w:rsidRPr="00A772F2">
        <w:t xml:space="preserve"> </w:t>
      </w:r>
      <w:proofErr w:type="spellStart"/>
      <w:r w:rsidRPr="00A772F2">
        <w:t>adpendi</w:t>
      </w:r>
      <w:proofErr w:type="spellEnd"/>
      <w:r w:rsidRPr="00A772F2">
        <w:t>”: “</w:t>
      </w:r>
      <w:proofErr w:type="spellStart"/>
      <w:r w:rsidRPr="00A772F2">
        <w:t>adpendi</w:t>
      </w:r>
      <w:proofErr w:type="spellEnd"/>
      <w:r w:rsidRPr="00A772F2">
        <w:t>” seems to be “hanged</w:t>
      </w:r>
      <w:r w:rsidR="00495DFB">
        <w:t xml:space="preserve">, </w:t>
      </w:r>
      <w:r w:rsidRPr="00A772F2">
        <w:t>suspended”</w:t>
      </w:r>
      <w:r w:rsidR="00E14990">
        <w:t>.</w:t>
      </w:r>
      <w:r w:rsidRPr="00A772F2">
        <w:t xml:space="preserve"> “</w:t>
      </w:r>
      <w:proofErr w:type="spellStart"/>
      <w:r w:rsidRPr="00A772F2">
        <w:t>aeculum</w:t>
      </w:r>
      <w:proofErr w:type="spellEnd"/>
      <w:r w:rsidRPr="00A772F2">
        <w:t>” is a rack, an instrument of torture.</w:t>
      </w:r>
    </w:p>
  </w:footnote>
  <w:footnote w:id="23">
    <w:p w:rsidR="00400AC9" w:rsidRPr="00CD3C3C" w:rsidRDefault="00400AC9" w:rsidP="00CF1BFF">
      <w:pPr>
        <w:pStyle w:val="FootnoteText"/>
        <w:jc w:val="both"/>
      </w:pPr>
      <w:r w:rsidRPr="00CD3C3C">
        <w:rPr>
          <w:rStyle w:val="FootnoteReference"/>
        </w:rPr>
        <w:footnoteRef/>
      </w:r>
      <w:r w:rsidRPr="00CD3C3C">
        <w:t xml:space="preserve"> </w:t>
      </w:r>
      <w:r w:rsidRPr="00CD3C3C">
        <w:rPr>
          <w:rFonts w:cstheme="minorHAnsi"/>
        </w:rPr>
        <w:t>“</w:t>
      </w:r>
      <w:proofErr w:type="gramStart"/>
      <w:r w:rsidR="00381CBE">
        <w:rPr>
          <w:rFonts w:cstheme="minorHAnsi"/>
        </w:rPr>
        <w:t>et</w:t>
      </w:r>
      <w:proofErr w:type="gramEnd"/>
      <w:r w:rsidR="00381CBE">
        <w:rPr>
          <w:rFonts w:cstheme="minorHAnsi"/>
        </w:rPr>
        <w:t xml:space="preserve"> </w:t>
      </w:r>
      <w:proofErr w:type="spellStart"/>
      <w:r w:rsidRPr="00CD3C3C">
        <w:rPr>
          <w:rFonts w:cstheme="minorHAnsi"/>
        </w:rPr>
        <w:t>stentinas</w:t>
      </w:r>
      <w:proofErr w:type="spellEnd"/>
      <w:r w:rsidR="00BB3966">
        <w:rPr>
          <w:rFonts w:cstheme="minorHAnsi"/>
        </w:rPr>
        <w:t xml:space="preserve"> </w:t>
      </w:r>
      <w:proofErr w:type="spellStart"/>
      <w:r w:rsidR="00BB3966">
        <w:rPr>
          <w:rFonts w:cstheme="minorHAnsi"/>
        </w:rPr>
        <w:t>eius</w:t>
      </w:r>
      <w:proofErr w:type="spellEnd"/>
      <w:r w:rsidR="00BB3966">
        <w:rPr>
          <w:rFonts w:cstheme="minorHAnsi"/>
        </w:rPr>
        <w:t xml:space="preserve"> </w:t>
      </w:r>
      <w:proofErr w:type="spellStart"/>
      <w:r w:rsidR="00BB3966">
        <w:rPr>
          <w:rFonts w:cstheme="minorHAnsi"/>
        </w:rPr>
        <w:t>spargere</w:t>
      </w:r>
      <w:proofErr w:type="spellEnd"/>
      <w:r w:rsidRPr="00CD3C3C">
        <w:rPr>
          <w:rFonts w:cstheme="minorHAnsi"/>
        </w:rPr>
        <w:t>”: “pulled out” seems to be the sense</w:t>
      </w:r>
      <w:r w:rsidR="00A615DF">
        <w:rPr>
          <w:rFonts w:cstheme="minorHAnsi"/>
        </w:rPr>
        <w:t xml:space="preserve">; Huber has </w:t>
      </w:r>
      <w:r w:rsidR="00381CBE">
        <w:rPr>
          <w:rFonts w:cstheme="minorHAnsi"/>
        </w:rPr>
        <w:t xml:space="preserve">instead </w:t>
      </w:r>
      <w:r w:rsidR="00A615DF">
        <w:rPr>
          <w:rFonts w:cstheme="minorHAnsi"/>
        </w:rPr>
        <w:t>“</w:t>
      </w:r>
      <w:proofErr w:type="spellStart"/>
      <w:r w:rsidR="00A615DF">
        <w:rPr>
          <w:rFonts w:cstheme="minorHAnsi"/>
        </w:rPr>
        <w:t>ita</w:t>
      </w:r>
      <w:proofErr w:type="spellEnd"/>
      <w:r w:rsidR="00A615DF">
        <w:rPr>
          <w:rFonts w:cstheme="minorHAnsi"/>
        </w:rPr>
        <w:t xml:space="preserve"> </w:t>
      </w:r>
      <w:proofErr w:type="spellStart"/>
      <w:r w:rsidR="00A615DF">
        <w:rPr>
          <w:rFonts w:cstheme="minorHAnsi"/>
        </w:rPr>
        <w:t>ut</w:t>
      </w:r>
      <w:proofErr w:type="spellEnd"/>
      <w:r w:rsidR="00A615DF">
        <w:rPr>
          <w:rFonts w:cstheme="minorHAnsi"/>
        </w:rPr>
        <w:t xml:space="preserve"> </w:t>
      </w:r>
      <w:proofErr w:type="spellStart"/>
      <w:r w:rsidR="00A615DF">
        <w:rPr>
          <w:rFonts w:cstheme="minorHAnsi"/>
        </w:rPr>
        <w:t>intestina</w:t>
      </w:r>
      <w:proofErr w:type="spellEnd"/>
      <w:r w:rsidR="00A615DF">
        <w:rPr>
          <w:rFonts w:cstheme="minorHAnsi"/>
        </w:rPr>
        <w:t xml:space="preserve"> </w:t>
      </w:r>
      <w:proofErr w:type="spellStart"/>
      <w:r w:rsidR="00A615DF">
        <w:rPr>
          <w:rFonts w:cstheme="minorHAnsi"/>
        </w:rPr>
        <w:t>eius</w:t>
      </w:r>
      <w:proofErr w:type="spellEnd"/>
      <w:r w:rsidR="00A615DF">
        <w:rPr>
          <w:rFonts w:cstheme="minorHAnsi"/>
        </w:rPr>
        <w:t xml:space="preserve"> </w:t>
      </w:r>
      <w:proofErr w:type="spellStart"/>
      <w:r w:rsidR="00A615DF">
        <w:rPr>
          <w:rFonts w:cstheme="minorHAnsi"/>
        </w:rPr>
        <w:t>separarentur</w:t>
      </w:r>
      <w:proofErr w:type="spellEnd"/>
      <w:r w:rsidR="00A615DF">
        <w:rPr>
          <w:rFonts w:cstheme="minorHAnsi"/>
        </w:rPr>
        <w:t>”</w:t>
      </w:r>
      <w:r w:rsidRPr="00CD3C3C">
        <w:rPr>
          <w:rFonts w:cstheme="minorHAnsi"/>
        </w:rPr>
        <w:t>.</w:t>
      </w:r>
    </w:p>
  </w:footnote>
  <w:footnote w:id="24">
    <w:p w:rsidR="00E94DCC" w:rsidRPr="00E94DCC" w:rsidRDefault="00E94DCC">
      <w:pPr>
        <w:pStyle w:val="FootnoteText"/>
        <w:rPr>
          <w:lang w:val="en-US"/>
        </w:rPr>
      </w:pPr>
      <w:r>
        <w:rPr>
          <w:rStyle w:val="FootnoteReference"/>
        </w:rPr>
        <w:footnoteRef/>
      </w:r>
      <w:r>
        <w:t xml:space="preserve"> </w:t>
      </w:r>
      <w:r w:rsidRPr="00E94DCC">
        <w:t>“</w:t>
      </w:r>
      <w:proofErr w:type="gramStart"/>
      <w:r w:rsidRPr="00E94DCC">
        <w:t>per</w:t>
      </w:r>
      <w:proofErr w:type="gramEnd"/>
      <w:r w:rsidRPr="00E94DCC">
        <w:t xml:space="preserve"> </w:t>
      </w:r>
      <w:proofErr w:type="spellStart"/>
      <w:r w:rsidRPr="00E94DCC">
        <w:t>quattuor</w:t>
      </w:r>
      <w:proofErr w:type="spellEnd"/>
      <w:r w:rsidRPr="00E94DCC">
        <w:t xml:space="preserve"> </w:t>
      </w:r>
      <w:proofErr w:type="spellStart"/>
      <w:r w:rsidRPr="00E94DCC">
        <w:t>maganas</w:t>
      </w:r>
      <w:proofErr w:type="spellEnd"/>
      <w:r w:rsidRPr="00E94DCC">
        <w:t xml:space="preserve">”.  This </w:t>
      </w:r>
      <w:r w:rsidR="007F38EA">
        <w:t>unusual</w:t>
      </w:r>
      <w:r w:rsidRPr="00E94DCC">
        <w:t xml:space="preserve"> word appears here for the first time.  It is given both as “</w:t>
      </w:r>
      <w:proofErr w:type="spellStart"/>
      <w:r w:rsidRPr="00E94DCC">
        <w:t>maganum</w:t>
      </w:r>
      <w:proofErr w:type="spellEnd"/>
      <w:r w:rsidRPr="00E94DCC">
        <w:t>” and “</w:t>
      </w:r>
      <w:proofErr w:type="spellStart"/>
      <w:r w:rsidRPr="00E94DCC">
        <w:t>magganum</w:t>
      </w:r>
      <w:proofErr w:type="spellEnd"/>
      <w:r w:rsidRPr="00E94DCC">
        <w:t>” in Arndt’s text</w:t>
      </w:r>
      <w:r w:rsidR="00B976B0">
        <w:t xml:space="preserve">.  </w:t>
      </w:r>
      <w:proofErr w:type="spellStart"/>
      <w:r w:rsidR="00B976B0">
        <w:t>Matzke</w:t>
      </w:r>
      <w:proofErr w:type="spellEnd"/>
      <w:r w:rsidR="00B976B0">
        <w:t xml:space="preserve"> evades the issue by giving “machine”</w:t>
      </w:r>
      <w:r w:rsidRPr="00E94DCC">
        <w:t xml:space="preserve">.  It seems to be derived from the Greek </w:t>
      </w:r>
      <w:proofErr w:type="spellStart"/>
      <w:r w:rsidRPr="00E94DCC">
        <w:t>μάγγ</w:t>
      </w:r>
      <w:proofErr w:type="spellEnd"/>
      <w:r w:rsidRPr="00E94DCC">
        <w:t xml:space="preserve">ανο, </w:t>
      </w:r>
      <w:proofErr w:type="spellStart"/>
      <w:r w:rsidRPr="00E94DCC">
        <w:t>magganon</w:t>
      </w:r>
      <w:proofErr w:type="spellEnd"/>
      <w:r w:rsidRPr="00E94DCC">
        <w:t xml:space="preserve">, which has several meanings.  Here it </w:t>
      </w:r>
      <w:r w:rsidR="00044D4F">
        <w:t>must mean</w:t>
      </w:r>
      <w:r w:rsidRPr="00E94DCC">
        <w:t xml:space="preserve"> a windlass, a device invented by Archimedes.  See G.</w:t>
      </w:r>
      <w:r w:rsidR="00341580">
        <w:t xml:space="preserve"> </w:t>
      </w:r>
      <w:r w:rsidRPr="00E94DCC">
        <w:t>W.</w:t>
      </w:r>
      <w:r w:rsidR="00341580">
        <w:t xml:space="preserve"> </w:t>
      </w:r>
      <w:r w:rsidRPr="00E94DCC">
        <w:t>H.</w:t>
      </w:r>
      <w:r w:rsidR="005A00F1">
        <w:t xml:space="preserve"> </w:t>
      </w:r>
      <w:r w:rsidRPr="00E94DCC">
        <w:t xml:space="preserve">Lampe, </w:t>
      </w:r>
      <w:r w:rsidRPr="00E94DCC">
        <w:rPr>
          <w:i/>
        </w:rPr>
        <w:t>A Patristic Greek Lexicon</w:t>
      </w:r>
      <w:r w:rsidRPr="00E94DCC">
        <w:t xml:space="preserve">, Oxford, 1961, p.818 </w:t>
      </w:r>
      <w:proofErr w:type="spellStart"/>
      <w:r w:rsidRPr="00E94DCC">
        <w:t>μάγγ</w:t>
      </w:r>
      <w:proofErr w:type="spellEnd"/>
      <w:r w:rsidRPr="00E94DCC">
        <w:t>ανον 2, “machine for hoisting or lowering weights</w:t>
      </w:r>
      <w:r w:rsidR="000227CC">
        <w:t>;</w:t>
      </w:r>
      <w:r w:rsidRPr="00E94DCC">
        <w:t xml:space="preserve"> windlass, or crane. </w:t>
      </w:r>
      <w:r w:rsidR="00277E80">
        <w:t xml:space="preserve"> </w:t>
      </w:r>
      <w:proofErr w:type="gramStart"/>
      <w:r w:rsidRPr="00E94DCC">
        <w:t xml:space="preserve">Eusebius </w:t>
      </w:r>
      <w:r w:rsidRPr="001B0776">
        <w:rPr>
          <w:i/>
        </w:rPr>
        <w:t>H.E.</w:t>
      </w:r>
      <w:r w:rsidRPr="00E94DCC">
        <w:t xml:space="preserve"> 8.9.1 (</w:t>
      </w:r>
      <w:r w:rsidRPr="001B0776">
        <w:rPr>
          <w:i/>
        </w:rPr>
        <w:t>PG</w:t>
      </w:r>
      <w:r w:rsidRPr="00E94DCC">
        <w:t xml:space="preserve"> 20, 760A),</w:t>
      </w:r>
      <w:r w:rsidR="004E4412">
        <w:t>”</w:t>
      </w:r>
      <w:r w:rsidRPr="00E94DCC">
        <w:t xml:space="preserve"> etc.</w:t>
      </w:r>
      <w:proofErr w:type="gramEnd"/>
      <w:r w:rsidR="00F918C0">
        <w:t xml:space="preserve">  Huber instead has “per </w:t>
      </w:r>
      <w:proofErr w:type="spellStart"/>
      <w:r w:rsidR="00F918C0">
        <w:t>quatuor</w:t>
      </w:r>
      <w:proofErr w:type="spellEnd"/>
      <w:r w:rsidR="00F918C0">
        <w:t xml:space="preserve"> </w:t>
      </w:r>
      <w:proofErr w:type="spellStart"/>
      <w:r w:rsidR="00F918C0">
        <w:t>membra</w:t>
      </w:r>
      <w:proofErr w:type="spellEnd"/>
      <w:r w:rsidR="00F918C0">
        <w:t xml:space="preserve"> </w:t>
      </w:r>
      <w:proofErr w:type="spellStart"/>
      <w:r w:rsidR="00F918C0">
        <w:t>tendi</w:t>
      </w:r>
      <w:proofErr w:type="spellEnd"/>
      <w:r w:rsidR="00F918C0">
        <w:t>”, “</w:t>
      </w:r>
      <w:r w:rsidR="004C74CA">
        <w:t>stretched out by his four limbs</w:t>
      </w:r>
      <w:r w:rsidR="00F918C0">
        <w:t>”</w:t>
      </w:r>
      <w:r w:rsidR="00CA7868">
        <w:t>.</w:t>
      </w:r>
      <w:r w:rsidR="00A862A4">
        <w:t xml:space="preserve">  Possibly it could be rendered “mechanism”.</w:t>
      </w:r>
    </w:p>
  </w:footnote>
  <w:footnote w:id="25">
    <w:p w:rsidR="0044071A" w:rsidRPr="00CD3C3C" w:rsidRDefault="0044071A" w:rsidP="0044071A">
      <w:pPr>
        <w:pStyle w:val="FootnoteText"/>
        <w:jc w:val="both"/>
      </w:pPr>
      <w:r w:rsidRPr="00CD3C3C">
        <w:rPr>
          <w:rStyle w:val="FootnoteReference"/>
        </w:rPr>
        <w:footnoteRef/>
      </w:r>
      <w:r w:rsidRPr="00CD3C3C">
        <w:t xml:space="preserve"> “</w:t>
      </w:r>
      <w:proofErr w:type="spellStart"/>
      <w:proofErr w:type="gramStart"/>
      <w:r w:rsidRPr="00CD3C3C">
        <w:t>carnes</w:t>
      </w:r>
      <w:proofErr w:type="spellEnd"/>
      <w:proofErr w:type="gramEnd"/>
      <w:r w:rsidRPr="00CD3C3C">
        <w:t>”: lit. “</w:t>
      </w:r>
      <w:proofErr w:type="gramStart"/>
      <w:r w:rsidRPr="00CD3C3C">
        <w:t>fleshes</w:t>
      </w:r>
      <w:proofErr w:type="gramEnd"/>
      <w:r w:rsidRPr="00CD3C3C">
        <w:t>”.</w:t>
      </w:r>
      <w:r w:rsidR="007E1134">
        <w:t xml:space="preserve">  Arndt: “</w:t>
      </w:r>
      <w:r w:rsidR="007E1134" w:rsidRPr="00B70C61">
        <w:rPr>
          <w:rFonts w:cstheme="minorHAnsi"/>
        </w:rPr>
        <w:t>his limbs, which he had overcome in his body</w:t>
      </w:r>
      <w:r w:rsidR="007E1134">
        <w:rPr>
          <w:rFonts w:cstheme="minorHAnsi"/>
        </w:rPr>
        <w:t>”.</w:t>
      </w:r>
      <w:r w:rsidR="005C0597">
        <w:rPr>
          <w:rFonts w:cstheme="minorHAnsi"/>
        </w:rPr>
        <w:t xml:space="preserve">  I have followed Huber.</w:t>
      </w:r>
    </w:p>
  </w:footnote>
  <w:footnote w:id="26">
    <w:p w:rsidR="005A42AD" w:rsidRPr="00CD3C3C" w:rsidRDefault="005A42AD" w:rsidP="00CF1BFF">
      <w:pPr>
        <w:pStyle w:val="FootnoteText"/>
        <w:jc w:val="both"/>
      </w:pPr>
      <w:r w:rsidRPr="00CD3C3C">
        <w:rPr>
          <w:rStyle w:val="FootnoteReference"/>
        </w:rPr>
        <w:footnoteRef/>
      </w:r>
      <w:r w:rsidRPr="00CD3C3C">
        <w:t xml:space="preserve"> “</w:t>
      </w:r>
      <w:proofErr w:type="spellStart"/>
      <w:proofErr w:type="gramStart"/>
      <w:r w:rsidRPr="00CD3C3C">
        <w:t>acutis</w:t>
      </w:r>
      <w:proofErr w:type="spellEnd"/>
      <w:proofErr w:type="gramEnd"/>
      <w:r w:rsidRPr="00CD3C3C">
        <w:t>” generally seems to mean “spikes” in this text.</w:t>
      </w:r>
    </w:p>
  </w:footnote>
  <w:footnote w:id="27">
    <w:p w:rsidR="004A12FD" w:rsidRPr="004A12FD" w:rsidRDefault="004A12FD">
      <w:pPr>
        <w:pStyle w:val="FootnoteText"/>
        <w:rPr>
          <w:lang w:val="en-US"/>
        </w:rPr>
      </w:pPr>
      <w:r>
        <w:rPr>
          <w:rStyle w:val="FootnoteReference"/>
        </w:rPr>
        <w:footnoteRef/>
      </w:r>
      <w:r>
        <w:t xml:space="preserve"> </w:t>
      </w:r>
      <w:r>
        <w:rPr>
          <w:lang w:val="en-US"/>
        </w:rPr>
        <w:t>Dacianus in Arndt; Huber has “imperator”.</w:t>
      </w:r>
    </w:p>
  </w:footnote>
  <w:footnote w:id="28">
    <w:p w:rsidR="00F03EE0" w:rsidRPr="00CD3C3C" w:rsidRDefault="00F03EE0" w:rsidP="00CF1BFF">
      <w:pPr>
        <w:pStyle w:val="FootnoteText"/>
        <w:jc w:val="both"/>
      </w:pPr>
      <w:r w:rsidRPr="00CD3C3C">
        <w:rPr>
          <w:rStyle w:val="FootnoteReference"/>
        </w:rPr>
        <w:footnoteRef/>
      </w:r>
      <w:r w:rsidRPr="00CD3C3C">
        <w:t xml:space="preserve"> “</w:t>
      </w:r>
      <w:proofErr w:type="gramStart"/>
      <w:r w:rsidRPr="00CD3C3C">
        <w:t>quarto</w:t>
      </w:r>
      <w:proofErr w:type="gramEnd"/>
      <w:r w:rsidRPr="00CD3C3C">
        <w:t xml:space="preserve"> </w:t>
      </w:r>
      <w:proofErr w:type="spellStart"/>
      <w:r w:rsidRPr="00CD3C3C">
        <w:t>pugnato</w:t>
      </w:r>
      <w:proofErr w:type="spellEnd"/>
      <w:r w:rsidRPr="00CD3C3C">
        <w:t xml:space="preserve"> in </w:t>
      </w:r>
      <w:proofErr w:type="spellStart"/>
      <w:r w:rsidRPr="00CD3C3C">
        <w:t>chippo</w:t>
      </w:r>
      <w:proofErr w:type="spellEnd"/>
      <w:r w:rsidRPr="00CD3C3C">
        <w:t>”.</w:t>
      </w:r>
    </w:p>
  </w:footnote>
  <w:footnote w:id="29">
    <w:p w:rsidR="002A4268" w:rsidRPr="00CD3C3C" w:rsidRDefault="002A4268" w:rsidP="00CF1BFF">
      <w:pPr>
        <w:pStyle w:val="FootnoteText"/>
        <w:jc w:val="both"/>
      </w:pPr>
      <w:r w:rsidRPr="00CD3C3C">
        <w:rPr>
          <w:rStyle w:val="FootnoteReference"/>
        </w:rPr>
        <w:footnoteRef/>
      </w:r>
      <w:r w:rsidRPr="00CD3C3C">
        <w:t xml:space="preserve"> </w:t>
      </w:r>
      <w:proofErr w:type="gramStart"/>
      <w:r w:rsidRPr="00CD3C3C">
        <w:t>I.e. his life.</w:t>
      </w:r>
      <w:proofErr w:type="gramEnd"/>
    </w:p>
  </w:footnote>
  <w:footnote w:id="30">
    <w:p w:rsidR="00CE1165" w:rsidRPr="00CD3C3C" w:rsidRDefault="00CE1165" w:rsidP="00CF1BFF">
      <w:pPr>
        <w:pStyle w:val="FootnoteText"/>
        <w:jc w:val="both"/>
      </w:pPr>
      <w:r w:rsidRPr="00CD3C3C">
        <w:rPr>
          <w:rStyle w:val="FootnoteReference"/>
        </w:rPr>
        <w:footnoteRef/>
      </w:r>
      <w:r w:rsidRPr="00CD3C3C">
        <w:t xml:space="preserve"> Ps.</w:t>
      </w:r>
      <w:r w:rsidR="000C33DD">
        <w:t xml:space="preserve"> </w:t>
      </w:r>
      <w:r w:rsidRPr="00CD3C3C">
        <w:t>69</w:t>
      </w:r>
      <w:r w:rsidR="000C33DD">
        <w:t>:2.</w:t>
      </w:r>
    </w:p>
  </w:footnote>
  <w:footnote w:id="31">
    <w:p w:rsidR="002F6785" w:rsidRPr="002F6785" w:rsidRDefault="002F6785">
      <w:pPr>
        <w:pStyle w:val="FootnoteText"/>
        <w:rPr>
          <w:lang w:val="en-US"/>
        </w:rPr>
      </w:pPr>
      <w:r>
        <w:rPr>
          <w:rStyle w:val="FootnoteReference"/>
        </w:rPr>
        <w:footnoteRef/>
      </w:r>
      <w:r>
        <w:t xml:space="preserve"> </w:t>
      </w:r>
      <w:r w:rsidR="00F61012">
        <w:t>“</w:t>
      </w:r>
      <w:proofErr w:type="gramStart"/>
      <w:r w:rsidR="00F61012" w:rsidRPr="00F61012">
        <w:t>ecce</w:t>
      </w:r>
      <w:proofErr w:type="gramEnd"/>
      <w:r w:rsidR="00F61012" w:rsidRPr="00F61012">
        <w:t xml:space="preserve"> </w:t>
      </w:r>
      <w:proofErr w:type="spellStart"/>
      <w:r w:rsidR="00F61012" w:rsidRPr="00F61012">
        <w:t>tu</w:t>
      </w:r>
      <w:proofErr w:type="spellEnd"/>
      <w:r w:rsidR="00F61012" w:rsidRPr="00F61012">
        <w:t xml:space="preserve"> cum </w:t>
      </w:r>
      <w:proofErr w:type="spellStart"/>
      <w:r w:rsidR="00F61012" w:rsidRPr="00F61012">
        <w:t>Apollone</w:t>
      </w:r>
      <w:proofErr w:type="spellEnd"/>
      <w:r w:rsidR="00F61012" w:rsidRPr="00F61012">
        <w:t xml:space="preserve"> </w:t>
      </w:r>
      <w:proofErr w:type="spellStart"/>
      <w:r w:rsidR="00F61012" w:rsidRPr="00F61012">
        <w:t>deo</w:t>
      </w:r>
      <w:proofErr w:type="spellEnd"/>
      <w:r w:rsidR="00F61012" w:rsidRPr="00F61012">
        <w:t xml:space="preserve"> </w:t>
      </w:r>
      <w:proofErr w:type="spellStart"/>
      <w:r w:rsidR="00F61012" w:rsidRPr="00F61012">
        <w:t>tuo</w:t>
      </w:r>
      <w:proofErr w:type="spellEnd"/>
      <w:r w:rsidR="00F61012" w:rsidRPr="00F61012">
        <w:t xml:space="preserve">, ego </w:t>
      </w:r>
      <w:proofErr w:type="spellStart"/>
      <w:r w:rsidR="00F61012" w:rsidRPr="00F61012">
        <w:t>autem</w:t>
      </w:r>
      <w:proofErr w:type="spellEnd"/>
      <w:r w:rsidR="00F61012" w:rsidRPr="00F61012">
        <w:t xml:space="preserve"> cum </w:t>
      </w:r>
      <w:proofErr w:type="spellStart"/>
      <w:r w:rsidR="00F61012" w:rsidRPr="00F61012">
        <w:t>deo</w:t>
      </w:r>
      <w:proofErr w:type="spellEnd"/>
      <w:r w:rsidR="00F61012" w:rsidRPr="00F61012">
        <w:t xml:space="preserve"> </w:t>
      </w:r>
      <w:proofErr w:type="spellStart"/>
      <w:r w:rsidR="00F61012" w:rsidRPr="00F61012">
        <w:t>meo</w:t>
      </w:r>
      <w:proofErr w:type="spellEnd"/>
      <w:r w:rsidR="00F61012" w:rsidRPr="00F61012">
        <w:t xml:space="preserve"> </w:t>
      </w:r>
      <w:proofErr w:type="spellStart"/>
      <w:r w:rsidR="00F61012" w:rsidRPr="00F61012">
        <w:t>Jesu</w:t>
      </w:r>
      <w:proofErr w:type="spellEnd"/>
      <w:r w:rsidR="00F61012" w:rsidRPr="00F61012">
        <w:t xml:space="preserve"> Christo.</w:t>
      </w:r>
      <w:r w:rsidR="00F61012">
        <w:t xml:space="preserve">” </w:t>
      </w:r>
      <w:r>
        <w:rPr>
          <w:lang w:val="en-US"/>
        </w:rPr>
        <w:t>This seems to be a catchphrase, and is repeated in chapter</w:t>
      </w:r>
      <w:r w:rsidR="00C8546F">
        <w:rPr>
          <w:lang w:val="en-US"/>
        </w:rPr>
        <w:t>s 12 and</w:t>
      </w:r>
      <w:r>
        <w:rPr>
          <w:lang w:val="en-US"/>
        </w:rPr>
        <w:t xml:space="preserve"> 1</w:t>
      </w:r>
      <w:r w:rsidR="00244319">
        <w:rPr>
          <w:lang w:val="en-US"/>
        </w:rPr>
        <w:t>5</w:t>
      </w:r>
      <w:r>
        <w:rPr>
          <w:lang w:val="en-US"/>
        </w:rPr>
        <w:t>.</w:t>
      </w:r>
    </w:p>
  </w:footnote>
  <w:footnote w:id="32">
    <w:p w:rsidR="00775AEF" w:rsidRPr="00CD3C3C" w:rsidRDefault="00775AEF" w:rsidP="00CF1BFF">
      <w:pPr>
        <w:pStyle w:val="FootnoteText"/>
        <w:jc w:val="both"/>
      </w:pPr>
      <w:r w:rsidRPr="00CD3C3C">
        <w:rPr>
          <w:rStyle w:val="FootnoteReference"/>
        </w:rPr>
        <w:footnoteRef/>
      </w:r>
      <w:r w:rsidRPr="00CD3C3C">
        <w:t xml:space="preserve"> The name of Athanasius is that of the famous and revered leader of the anti-Arian party after the First Council of Nicaea.  To use this for the name of a </w:t>
      </w:r>
      <w:r w:rsidR="005F181C">
        <w:t xml:space="preserve">pagan </w:t>
      </w:r>
      <w:r w:rsidRPr="00CD3C3C">
        <w:t xml:space="preserve">magician </w:t>
      </w:r>
      <w:r w:rsidR="005F57D9">
        <w:t>suggests</w:t>
      </w:r>
      <w:r w:rsidRPr="00CD3C3C">
        <w:t xml:space="preserve"> a deliberate slur</w:t>
      </w:r>
      <w:r w:rsidR="00D76545">
        <w:t>, and that the author of the work was an Arian</w:t>
      </w:r>
      <w:r w:rsidRPr="00CD3C3C">
        <w:t>.</w:t>
      </w:r>
      <w:r w:rsidR="00426ED4" w:rsidRPr="00CD3C3C">
        <w:t xml:space="preserve">  This may explain why the </w:t>
      </w:r>
      <w:proofErr w:type="spellStart"/>
      <w:r w:rsidR="00426ED4" w:rsidRPr="00CD3C3C">
        <w:rPr>
          <w:i/>
        </w:rPr>
        <w:t>Decretum</w:t>
      </w:r>
      <w:proofErr w:type="spellEnd"/>
      <w:r w:rsidR="00426ED4" w:rsidRPr="00CD3C3C">
        <w:rPr>
          <w:i/>
        </w:rPr>
        <w:t xml:space="preserve"> </w:t>
      </w:r>
      <w:proofErr w:type="spellStart"/>
      <w:r w:rsidR="00426ED4" w:rsidRPr="00CD3C3C">
        <w:rPr>
          <w:i/>
        </w:rPr>
        <w:t>Gelasianum</w:t>
      </w:r>
      <w:proofErr w:type="spellEnd"/>
      <w:r w:rsidR="00426ED4" w:rsidRPr="00CD3C3C">
        <w:t xml:space="preserve"> condemns a </w:t>
      </w:r>
      <w:proofErr w:type="spellStart"/>
      <w:r w:rsidR="00426ED4" w:rsidRPr="00CD3C3C">
        <w:rPr>
          <w:i/>
        </w:rPr>
        <w:t>Passio</w:t>
      </w:r>
      <w:proofErr w:type="spellEnd"/>
      <w:r w:rsidR="00426ED4" w:rsidRPr="00CD3C3C">
        <w:rPr>
          <w:i/>
        </w:rPr>
        <w:t xml:space="preserve"> S. </w:t>
      </w:r>
      <w:proofErr w:type="spellStart"/>
      <w:r w:rsidR="00426ED4" w:rsidRPr="00CD3C3C">
        <w:rPr>
          <w:i/>
        </w:rPr>
        <w:t>Georgis</w:t>
      </w:r>
      <w:proofErr w:type="spellEnd"/>
      <w:r w:rsidR="00371C46">
        <w:t xml:space="preserve"> as the work of </w:t>
      </w:r>
      <w:r w:rsidR="00426ED4" w:rsidRPr="00CD3C3C">
        <w:t>heretics.</w:t>
      </w:r>
    </w:p>
  </w:footnote>
  <w:footnote w:id="33">
    <w:p w:rsidR="00FE5280" w:rsidRPr="00FE5280" w:rsidRDefault="00FE5280">
      <w:pPr>
        <w:pStyle w:val="FootnoteText"/>
        <w:rPr>
          <w:lang w:val="en-US"/>
        </w:rPr>
      </w:pPr>
      <w:r>
        <w:rPr>
          <w:rStyle w:val="FootnoteReference"/>
        </w:rPr>
        <w:footnoteRef/>
      </w:r>
      <w:r>
        <w:t xml:space="preserve"> </w:t>
      </w:r>
      <w:r>
        <w:rPr>
          <w:lang w:val="en-US"/>
        </w:rPr>
        <w:t>“</w:t>
      </w:r>
      <w:proofErr w:type="spellStart"/>
      <w:proofErr w:type="gramStart"/>
      <w:r>
        <w:rPr>
          <w:lang w:val="en-US"/>
        </w:rPr>
        <w:t>vero</w:t>
      </w:r>
      <w:proofErr w:type="spellEnd"/>
      <w:proofErr w:type="gramEnd"/>
      <w:r>
        <w:rPr>
          <w:lang w:val="en-US"/>
        </w:rPr>
        <w:t xml:space="preserve">” always means </w:t>
      </w:r>
      <w:r w:rsidR="00F75DA9">
        <w:rPr>
          <w:lang w:val="en-US"/>
        </w:rPr>
        <w:t>something like “then” in this text</w:t>
      </w:r>
      <w:r>
        <w:rPr>
          <w:lang w:val="en-US"/>
        </w:rPr>
        <w:t>.</w:t>
      </w:r>
    </w:p>
  </w:footnote>
  <w:footnote w:id="34">
    <w:p w:rsidR="0034116D" w:rsidRPr="00CD3C3C" w:rsidRDefault="0034116D" w:rsidP="00CF1BFF">
      <w:pPr>
        <w:pStyle w:val="FootnoteText"/>
        <w:jc w:val="both"/>
      </w:pPr>
      <w:r w:rsidRPr="00CD3C3C">
        <w:rPr>
          <w:rStyle w:val="FootnoteReference"/>
        </w:rPr>
        <w:footnoteRef/>
      </w:r>
      <w:r w:rsidRPr="00CD3C3C">
        <w:t xml:space="preserve"> Each phrase has “</w:t>
      </w:r>
      <w:proofErr w:type="spellStart"/>
      <w:r w:rsidRPr="00CD3C3C">
        <w:t>certe</w:t>
      </w:r>
      <w:proofErr w:type="spellEnd"/>
      <w:r w:rsidRPr="00CD3C3C">
        <w:t>” for emphasis: I have omitted these.</w:t>
      </w:r>
      <w:r w:rsidR="00D80C11" w:rsidRPr="00CD3C3C">
        <w:t xml:space="preserve">  “</w:t>
      </w:r>
      <w:proofErr w:type="spellStart"/>
      <w:proofErr w:type="gramStart"/>
      <w:r w:rsidR="00D80C11" w:rsidRPr="00CD3C3C">
        <w:rPr>
          <w:i/>
          <w:lang w:eastAsia="en-GB"/>
        </w:rPr>
        <w:t>aut</w:t>
      </w:r>
      <w:proofErr w:type="spellEnd"/>
      <w:proofErr w:type="gramEnd"/>
      <w:r w:rsidR="00D80C11" w:rsidRPr="00CD3C3C">
        <w:rPr>
          <w:i/>
          <w:lang w:eastAsia="en-GB"/>
        </w:rPr>
        <w:t xml:space="preserve"> </w:t>
      </w:r>
      <w:proofErr w:type="spellStart"/>
      <w:r w:rsidR="00D80C11" w:rsidRPr="00CD3C3C">
        <w:rPr>
          <w:i/>
          <w:lang w:eastAsia="en-GB"/>
        </w:rPr>
        <w:t>certe</w:t>
      </w:r>
      <w:proofErr w:type="spellEnd"/>
      <w:r w:rsidR="00D80C11" w:rsidRPr="00CD3C3C">
        <w:rPr>
          <w:i/>
          <w:lang w:eastAsia="en-GB"/>
        </w:rPr>
        <w:t xml:space="preserve"> </w:t>
      </w:r>
      <w:proofErr w:type="spellStart"/>
      <w:r w:rsidR="00D80C11" w:rsidRPr="00CD3C3C">
        <w:rPr>
          <w:i/>
          <w:lang w:eastAsia="en-GB"/>
        </w:rPr>
        <w:t>solvas</w:t>
      </w:r>
      <w:proofErr w:type="spellEnd"/>
      <w:r w:rsidR="00D80C11" w:rsidRPr="00CD3C3C">
        <w:rPr>
          <w:i/>
          <w:lang w:eastAsia="en-GB"/>
        </w:rPr>
        <w:t xml:space="preserve"> </w:t>
      </w:r>
      <w:proofErr w:type="spellStart"/>
      <w:r w:rsidR="00D80C11" w:rsidRPr="00CD3C3C">
        <w:rPr>
          <w:i/>
          <w:lang w:eastAsia="en-GB"/>
        </w:rPr>
        <w:t>magicas</w:t>
      </w:r>
      <w:proofErr w:type="spellEnd"/>
      <w:r w:rsidR="00D80C11" w:rsidRPr="00CD3C3C">
        <w:rPr>
          <w:i/>
          <w:lang w:eastAsia="en-GB"/>
        </w:rPr>
        <w:t xml:space="preserve"> </w:t>
      </w:r>
      <w:proofErr w:type="spellStart"/>
      <w:r w:rsidR="00D80C11" w:rsidRPr="00CD3C3C">
        <w:rPr>
          <w:i/>
          <w:lang w:eastAsia="en-GB"/>
        </w:rPr>
        <w:t>eius</w:t>
      </w:r>
      <w:proofErr w:type="spellEnd"/>
      <w:r w:rsidR="00D80C11" w:rsidRPr="00CD3C3C">
        <w:rPr>
          <w:i/>
          <w:lang w:eastAsia="en-GB"/>
        </w:rPr>
        <w:t xml:space="preserve"> </w:t>
      </w:r>
      <w:proofErr w:type="spellStart"/>
      <w:r w:rsidR="00D80C11" w:rsidRPr="00CD3C3C">
        <w:rPr>
          <w:i/>
          <w:lang w:eastAsia="en-GB"/>
        </w:rPr>
        <w:t>aut</w:t>
      </w:r>
      <w:proofErr w:type="spellEnd"/>
      <w:r w:rsidR="00D80C11" w:rsidRPr="00CD3C3C">
        <w:rPr>
          <w:i/>
          <w:lang w:eastAsia="en-GB"/>
        </w:rPr>
        <w:t xml:space="preserve"> </w:t>
      </w:r>
      <w:proofErr w:type="spellStart"/>
      <w:r w:rsidR="00D80C11" w:rsidRPr="00CD3C3C">
        <w:rPr>
          <w:i/>
          <w:lang w:eastAsia="en-GB"/>
        </w:rPr>
        <w:t>certe</w:t>
      </w:r>
      <w:proofErr w:type="spellEnd"/>
      <w:r w:rsidR="00D80C11" w:rsidRPr="00CD3C3C">
        <w:rPr>
          <w:i/>
          <w:lang w:eastAsia="en-GB"/>
        </w:rPr>
        <w:t xml:space="preserve"> </w:t>
      </w:r>
      <w:proofErr w:type="spellStart"/>
      <w:r w:rsidR="00D80C11" w:rsidRPr="00CD3C3C">
        <w:rPr>
          <w:i/>
          <w:lang w:eastAsia="en-GB"/>
        </w:rPr>
        <w:t>solvat</w:t>
      </w:r>
      <w:proofErr w:type="spellEnd"/>
      <w:r w:rsidR="00D80C11" w:rsidRPr="00CD3C3C">
        <w:rPr>
          <w:i/>
          <w:lang w:eastAsia="en-GB"/>
        </w:rPr>
        <w:t xml:space="preserve"> </w:t>
      </w:r>
      <w:proofErr w:type="spellStart"/>
      <w:r w:rsidR="00D80C11" w:rsidRPr="00CD3C3C">
        <w:rPr>
          <w:i/>
          <w:lang w:eastAsia="en-GB"/>
        </w:rPr>
        <w:t>magica</w:t>
      </w:r>
      <w:proofErr w:type="spellEnd"/>
      <w:r w:rsidR="00D80C11" w:rsidRPr="00CD3C3C">
        <w:rPr>
          <w:i/>
          <w:lang w:eastAsia="en-GB"/>
        </w:rPr>
        <w:t xml:space="preserve"> </w:t>
      </w:r>
      <w:proofErr w:type="spellStart"/>
      <w:r w:rsidR="00D80C11" w:rsidRPr="00CD3C3C">
        <w:rPr>
          <w:i/>
          <w:lang w:eastAsia="en-GB"/>
        </w:rPr>
        <w:t>tua</w:t>
      </w:r>
      <w:proofErr w:type="spellEnd"/>
      <w:r w:rsidR="00D80C11" w:rsidRPr="00CD3C3C">
        <w:rPr>
          <w:lang w:eastAsia="en-GB"/>
        </w:rPr>
        <w:t>” has the sense of “let St George dispel the magician’s magic, or the magician dispel St George’s magic”.  I’ve chosen to paraphrase a bit.</w:t>
      </w:r>
    </w:p>
  </w:footnote>
  <w:footnote w:id="35">
    <w:p w:rsidR="00AC6826" w:rsidRPr="00CD3C3C" w:rsidRDefault="00AC6826" w:rsidP="00CF1BFF">
      <w:pPr>
        <w:pStyle w:val="FootnoteText"/>
        <w:jc w:val="both"/>
      </w:pPr>
      <w:r w:rsidRPr="00CD3C3C">
        <w:rPr>
          <w:rStyle w:val="FootnoteReference"/>
        </w:rPr>
        <w:footnoteRef/>
      </w:r>
      <w:r w:rsidRPr="00CD3C3C">
        <w:t xml:space="preserve"> </w:t>
      </w:r>
      <w:proofErr w:type="gramStart"/>
      <w:r w:rsidRPr="00CD3C3C">
        <w:t>The magician Athanasius.</w:t>
      </w:r>
      <w:proofErr w:type="gramEnd"/>
    </w:p>
  </w:footnote>
  <w:footnote w:id="36">
    <w:p w:rsidR="00874143" w:rsidRPr="00CD3C3C" w:rsidRDefault="00874143" w:rsidP="00874143">
      <w:pPr>
        <w:pStyle w:val="FootnoteText"/>
        <w:jc w:val="both"/>
      </w:pPr>
      <w:r w:rsidRPr="00CD3C3C">
        <w:rPr>
          <w:rStyle w:val="FootnoteReference"/>
        </w:rPr>
        <w:footnoteRef/>
      </w:r>
      <w:r w:rsidRPr="00CD3C3C">
        <w:t xml:space="preserve"> </w:t>
      </w:r>
      <w:r>
        <w:t xml:space="preserve">Arndt: </w:t>
      </w:r>
      <w:r w:rsidRPr="00CD3C3C">
        <w:t>“</w:t>
      </w:r>
      <w:proofErr w:type="spellStart"/>
      <w:r w:rsidRPr="00CD3C3C">
        <w:t>vestigia</w:t>
      </w:r>
      <w:proofErr w:type="spellEnd"/>
      <w:r w:rsidRPr="00CD3C3C">
        <w:t xml:space="preserve"> Domini”</w:t>
      </w:r>
      <w:r>
        <w:t>, “hand of the Lord”.</w:t>
      </w:r>
      <w:r>
        <w:t xml:space="preserve"> Huber </w:t>
      </w:r>
      <w:r>
        <w:t xml:space="preserve">has </w:t>
      </w:r>
      <w:r>
        <w:t>“</w:t>
      </w:r>
      <w:proofErr w:type="spellStart"/>
      <w:r>
        <w:t>gratiam</w:t>
      </w:r>
      <w:proofErr w:type="spellEnd"/>
      <w:r>
        <w:t xml:space="preserve"> Domini”.</w:t>
      </w:r>
    </w:p>
  </w:footnote>
  <w:footnote w:id="37">
    <w:p w:rsidR="003B54DD" w:rsidRDefault="003B54DD">
      <w:pPr>
        <w:pStyle w:val="FootnoteText"/>
      </w:pPr>
      <w:r>
        <w:rPr>
          <w:rStyle w:val="FootnoteReference"/>
        </w:rPr>
        <w:footnoteRef/>
      </w:r>
      <w:r>
        <w:t xml:space="preserve"> Later accounts specify that the magician has poisoned the cup.</w:t>
      </w:r>
    </w:p>
  </w:footnote>
  <w:footnote w:id="38">
    <w:p w:rsidR="006072F1" w:rsidRPr="00CD3C3C" w:rsidRDefault="006072F1" w:rsidP="00CF1BFF">
      <w:pPr>
        <w:pStyle w:val="FootnoteText"/>
        <w:jc w:val="both"/>
      </w:pPr>
      <w:r w:rsidRPr="00ED17E3">
        <w:rPr>
          <w:rStyle w:val="FootnoteReference"/>
        </w:rPr>
        <w:footnoteRef/>
      </w:r>
      <w:r w:rsidRPr="00ED17E3">
        <w:t xml:space="preserve"> “</w:t>
      </w:r>
      <w:proofErr w:type="spellStart"/>
      <w:proofErr w:type="gramStart"/>
      <w:r w:rsidRPr="00ED17E3">
        <w:rPr>
          <w:lang w:eastAsia="en-GB"/>
        </w:rPr>
        <w:t>unum</w:t>
      </w:r>
      <w:proofErr w:type="spellEnd"/>
      <w:proofErr w:type="gramEnd"/>
      <w:r w:rsidRPr="00ED17E3">
        <w:rPr>
          <w:lang w:eastAsia="en-GB"/>
        </w:rPr>
        <w:t xml:space="preserve"> </w:t>
      </w:r>
      <w:proofErr w:type="spellStart"/>
      <w:r w:rsidRPr="00ED17E3">
        <w:rPr>
          <w:lang w:eastAsia="en-GB"/>
        </w:rPr>
        <w:t>est</w:t>
      </w:r>
      <w:proofErr w:type="spellEnd"/>
      <w:r w:rsidRPr="00ED17E3">
        <w:rPr>
          <w:lang w:eastAsia="en-GB"/>
        </w:rPr>
        <w:t xml:space="preserve"> quod et </w:t>
      </w:r>
      <w:proofErr w:type="spellStart"/>
      <w:r w:rsidRPr="00ED17E3">
        <w:rPr>
          <w:lang w:eastAsia="en-GB"/>
        </w:rPr>
        <w:t>facio</w:t>
      </w:r>
      <w:proofErr w:type="spellEnd"/>
      <w:r w:rsidRPr="00ED17E3">
        <w:rPr>
          <w:lang w:eastAsia="en-GB"/>
        </w:rPr>
        <w:t>”</w:t>
      </w:r>
      <w:r w:rsidR="00ED17E3">
        <w:rPr>
          <w:lang w:eastAsia="en-GB"/>
        </w:rPr>
        <w:t>, Huber: “</w:t>
      </w:r>
      <w:proofErr w:type="spellStart"/>
      <w:r w:rsidR="00ED17E3">
        <w:rPr>
          <w:lang w:eastAsia="en-GB"/>
        </w:rPr>
        <w:t>unum</w:t>
      </w:r>
      <w:proofErr w:type="spellEnd"/>
      <w:r w:rsidR="00ED17E3">
        <w:rPr>
          <w:lang w:eastAsia="en-GB"/>
        </w:rPr>
        <w:t xml:space="preserve"> </w:t>
      </w:r>
      <w:proofErr w:type="spellStart"/>
      <w:r w:rsidR="00ED17E3">
        <w:rPr>
          <w:lang w:eastAsia="en-GB"/>
        </w:rPr>
        <w:t>est</w:t>
      </w:r>
      <w:proofErr w:type="spellEnd"/>
      <w:r w:rsidR="00ED17E3">
        <w:rPr>
          <w:lang w:eastAsia="en-GB"/>
        </w:rPr>
        <w:t xml:space="preserve"> quod </w:t>
      </w:r>
      <w:proofErr w:type="spellStart"/>
      <w:r w:rsidR="00ED17E3">
        <w:rPr>
          <w:lang w:eastAsia="en-GB"/>
        </w:rPr>
        <w:t>faciam</w:t>
      </w:r>
      <w:proofErr w:type="spellEnd"/>
      <w:r w:rsidR="00ED17E3">
        <w:rPr>
          <w:lang w:eastAsia="en-GB"/>
        </w:rPr>
        <w:t>”</w:t>
      </w:r>
      <w:r w:rsidRPr="00ED17E3">
        <w:rPr>
          <w:lang w:eastAsia="en-GB"/>
        </w:rPr>
        <w:t>.</w:t>
      </w:r>
      <w:r w:rsidR="00C001BB" w:rsidRPr="00CD3C3C">
        <w:rPr>
          <w:lang w:eastAsia="en-GB"/>
        </w:rPr>
        <w:t xml:space="preserve">  The context requires something like “I will try again.”</w:t>
      </w:r>
    </w:p>
  </w:footnote>
  <w:footnote w:id="39">
    <w:p w:rsidR="00635E36" w:rsidRPr="00635E36" w:rsidRDefault="00635E36">
      <w:pPr>
        <w:pStyle w:val="FootnoteText"/>
        <w:rPr>
          <w:lang w:val="en-US"/>
        </w:rPr>
      </w:pPr>
      <w:r>
        <w:rPr>
          <w:rStyle w:val="FootnoteReference"/>
        </w:rPr>
        <w:footnoteRef/>
      </w:r>
      <w:r>
        <w:t xml:space="preserve"> </w:t>
      </w:r>
      <w:proofErr w:type="gramStart"/>
      <w:r>
        <w:rPr>
          <w:lang w:val="en-US"/>
        </w:rPr>
        <w:t>Using future tense.</w:t>
      </w:r>
      <w:proofErr w:type="gramEnd"/>
    </w:p>
  </w:footnote>
  <w:footnote w:id="40">
    <w:p w:rsidR="00794BB6" w:rsidRDefault="00794BB6">
      <w:pPr>
        <w:pStyle w:val="FootnoteText"/>
      </w:pPr>
      <w:r>
        <w:rPr>
          <w:rStyle w:val="FootnoteReference"/>
        </w:rPr>
        <w:footnoteRef/>
      </w:r>
      <w:r>
        <w:t xml:space="preserve"> </w:t>
      </w:r>
      <w:proofErr w:type="gramStart"/>
      <w:r w:rsidR="00D61E9E">
        <w:t>Lit.</w:t>
      </w:r>
      <w:proofErr w:type="gramEnd"/>
      <w:r w:rsidR="00D61E9E">
        <w:t xml:space="preserve"> </w:t>
      </w:r>
      <w:r>
        <w:t>“</w:t>
      </w:r>
      <w:proofErr w:type="spellStart"/>
      <w:proofErr w:type="gramStart"/>
      <w:r w:rsidRPr="00916EC9">
        <w:t>clavia</w:t>
      </w:r>
      <w:proofErr w:type="spellEnd"/>
      <w:proofErr w:type="gramEnd"/>
      <w:r w:rsidRPr="00916EC9">
        <w:t xml:space="preserve"> </w:t>
      </w:r>
      <w:proofErr w:type="spellStart"/>
      <w:r w:rsidRPr="00916EC9">
        <w:t>vitrea</w:t>
      </w:r>
      <w:proofErr w:type="spellEnd"/>
      <w:r>
        <w:t>”: presumably for “</w:t>
      </w:r>
      <w:proofErr w:type="spellStart"/>
      <w:r>
        <w:t>clava</w:t>
      </w:r>
      <w:proofErr w:type="spellEnd"/>
      <w:r>
        <w:t xml:space="preserve"> </w:t>
      </w:r>
      <w:proofErr w:type="spellStart"/>
      <w:r>
        <w:t>vitrea</w:t>
      </w:r>
      <w:proofErr w:type="spellEnd"/>
      <w:r>
        <w:t>”.</w:t>
      </w:r>
    </w:p>
  </w:footnote>
  <w:footnote w:id="41">
    <w:p w:rsidR="00B77EAC" w:rsidRDefault="00B77EAC">
      <w:pPr>
        <w:pStyle w:val="FootnoteText"/>
      </w:pPr>
      <w:r>
        <w:rPr>
          <w:rStyle w:val="FootnoteReference"/>
        </w:rPr>
        <w:footnoteRef/>
      </w:r>
      <w:r>
        <w:t xml:space="preserve"> </w:t>
      </w:r>
      <w:proofErr w:type="gramStart"/>
      <w:r>
        <w:t>Lit.</w:t>
      </w:r>
      <w:proofErr w:type="gramEnd"/>
      <w:r>
        <w:t xml:space="preserve"> “</w:t>
      </w:r>
      <w:proofErr w:type="spellStart"/>
      <w:proofErr w:type="gramStart"/>
      <w:r>
        <w:t>clalica</w:t>
      </w:r>
      <w:proofErr w:type="spellEnd"/>
      <w:proofErr w:type="gramEnd"/>
      <w:r>
        <w:t>”: I am unable to locate such a word</w:t>
      </w:r>
      <w:r w:rsidR="00470218">
        <w:t xml:space="preserve">.  </w:t>
      </w:r>
      <w:proofErr w:type="gramStart"/>
      <w:r w:rsidR="00470218">
        <w:t>Huber</w:t>
      </w:r>
      <w:r>
        <w:t xml:space="preserve"> </w:t>
      </w:r>
      <w:r w:rsidR="00345DCA">
        <w:t>“</w:t>
      </w:r>
      <w:proofErr w:type="spellStart"/>
      <w:r w:rsidR="00345DCA">
        <w:t>calica</w:t>
      </w:r>
      <w:proofErr w:type="spellEnd"/>
      <w:r w:rsidR="00345DCA">
        <w:t>”.</w:t>
      </w:r>
      <w:proofErr w:type="gramEnd"/>
    </w:p>
  </w:footnote>
  <w:footnote w:id="42">
    <w:p w:rsidR="007F44B6" w:rsidRDefault="007F44B6">
      <w:pPr>
        <w:pStyle w:val="FootnoteText"/>
      </w:pPr>
      <w:r>
        <w:rPr>
          <w:rStyle w:val="FootnoteReference"/>
        </w:rPr>
        <w:footnoteRef/>
      </w:r>
      <w:r>
        <w:t xml:space="preserve"> This scene is depicted in Greek icons</w:t>
      </w:r>
      <w:r w:rsidR="005D69A7">
        <w:t>, such as this below</w:t>
      </w:r>
      <w:r>
        <w:t xml:space="preserve">.  St George is lashed to a wheel, with a row of swords and daggers against one side, so that as the wheel rotates the swords bite into him.  The </w:t>
      </w:r>
      <w:r w:rsidR="0052432C">
        <w:t xml:space="preserve">windlasses </w:t>
      </w:r>
      <w:r w:rsidR="00B675F3">
        <w:t xml:space="preserve">on either side </w:t>
      </w:r>
      <w:r>
        <w:t>turn the wheel.</w:t>
      </w:r>
      <w:r w:rsidR="00DB3B97">
        <w:t xml:space="preserve">  </w:t>
      </w:r>
    </w:p>
    <w:p w:rsidR="00DB3B97" w:rsidRDefault="00DB3B97">
      <w:pPr>
        <w:pStyle w:val="FootnoteText"/>
      </w:pPr>
      <w:r>
        <w:rPr>
          <w:noProof/>
          <w:lang w:eastAsia="en-GB"/>
        </w:rPr>
        <w:drawing>
          <wp:inline distT="0" distB="0" distL="0" distR="0" wp14:anchorId="41536D04" wp14:editId="388A13DC">
            <wp:extent cx="3048000" cy="2750820"/>
            <wp:effectExtent l="0" t="0" r="0" b="0"/>
            <wp:docPr id="1" name="Picture 1" descr="C:\Users\Roger\Desktop\st_george_and_the_magga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esktop\st_george_and_the_maggan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750820"/>
                    </a:xfrm>
                    <a:prstGeom prst="rect">
                      <a:avLst/>
                    </a:prstGeom>
                    <a:noFill/>
                    <a:ln>
                      <a:noFill/>
                    </a:ln>
                  </pic:spPr>
                </pic:pic>
              </a:graphicData>
            </a:graphic>
          </wp:inline>
        </w:drawing>
      </w:r>
    </w:p>
  </w:footnote>
  <w:footnote w:id="43">
    <w:p w:rsidR="00FA2C38" w:rsidRDefault="00FA2C38" w:rsidP="00FA2C38">
      <w:pPr>
        <w:pStyle w:val="FootnoteText"/>
      </w:pPr>
      <w:r>
        <w:rPr>
          <w:rStyle w:val="FootnoteReference"/>
        </w:rPr>
        <w:footnoteRef/>
      </w:r>
      <w:r>
        <w:t xml:space="preserve"> The reference to the incarnation in the next phrase as “later” means that this must be </w:t>
      </w:r>
      <w:r w:rsidR="005B06C0">
        <w:t xml:space="preserve">a reference to </w:t>
      </w:r>
      <w:r>
        <w:t xml:space="preserve">an Old Testament event; perhaps to the sons of </w:t>
      </w:r>
      <w:proofErr w:type="spellStart"/>
      <w:r>
        <w:t>Korah</w:t>
      </w:r>
      <w:proofErr w:type="spellEnd"/>
      <w:r>
        <w:t xml:space="preserve"> who opposed Moses in Numbers 16.</w:t>
      </w:r>
    </w:p>
  </w:footnote>
  <w:footnote w:id="44">
    <w:p w:rsidR="009E1F6D" w:rsidRDefault="009E1F6D">
      <w:pPr>
        <w:pStyle w:val="FootnoteText"/>
      </w:pPr>
      <w:r>
        <w:rPr>
          <w:rStyle w:val="FootnoteReference"/>
        </w:rPr>
        <w:footnoteRef/>
      </w:r>
      <w:r>
        <w:t xml:space="preserve"> “</w:t>
      </w:r>
      <w:proofErr w:type="spellStart"/>
      <w:proofErr w:type="gramStart"/>
      <w:r>
        <w:t>pareo</w:t>
      </w:r>
      <w:proofErr w:type="spellEnd"/>
      <w:proofErr w:type="gramEnd"/>
      <w:r>
        <w:t xml:space="preserve">” = </w:t>
      </w:r>
      <w:proofErr w:type="spellStart"/>
      <w:r>
        <w:t>appareo</w:t>
      </w:r>
      <w:proofErr w:type="spellEnd"/>
      <w:r>
        <w:t>.</w:t>
      </w:r>
      <w:r w:rsidR="008909C5">
        <w:t xml:space="preserve">  See Souter, </w:t>
      </w:r>
      <w:r w:rsidR="008909C5" w:rsidRPr="007776E6">
        <w:rPr>
          <w:i/>
        </w:rPr>
        <w:t>l.c</w:t>
      </w:r>
      <w:r w:rsidR="008909C5">
        <w:t>.</w:t>
      </w:r>
    </w:p>
  </w:footnote>
  <w:footnote w:id="45">
    <w:p w:rsidR="00B33D29" w:rsidRDefault="00B33D29">
      <w:pPr>
        <w:pStyle w:val="FootnoteText"/>
      </w:pPr>
      <w:r>
        <w:rPr>
          <w:rStyle w:val="FootnoteReference"/>
        </w:rPr>
        <w:footnoteRef/>
      </w:r>
      <w:r>
        <w:t xml:space="preserve"> </w:t>
      </w:r>
      <w:proofErr w:type="spellStart"/>
      <w:r w:rsidR="000C7FF1">
        <w:t>Gaffiot</w:t>
      </w:r>
      <w:proofErr w:type="spellEnd"/>
      <w:r w:rsidR="000C7FF1">
        <w:t xml:space="preserve"> gives </w:t>
      </w:r>
      <w:r>
        <w:t>“</w:t>
      </w:r>
      <w:r w:rsidR="000C7FF1">
        <w:t xml:space="preserve">strata </w:t>
      </w:r>
      <w:proofErr w:type="spellStart"/>
      <w:r w:rsidR="000C7FF1">
        <w:t>viarum</w:t>
      </w:r>
      <w:proofErr w:type="spellEnd"/>
      <w:r w:rsidR="000C7FF1">
        <w:t xml:space="preserve"> </w:t>
      </w:r>
      <w:proofErr w:type="spellStart"/>
      <w:r w:rsidR="000C7FF1">
        <w:t>saxea</w:t>
      </w:r>
      <w:proofErr w:type="spellEnd"/>
      <w:r>
        <w:t xml:space="preserve">” as </w:t>
      </w:r>
      <w:r w:rsidR="000C7FF1">
        <w:t xml:space="preserve">pavement, lit. </w:t>
      </w:r>
      <w:proofErr w:type="gramStart"/>
      <w:r w:rsidR="000C7FF1">
        <w:t>stone</w:t>
      </w:r>
      <w:proofErr w:type="gramEnd"/>
      <w:r w:rsidR="000C7FF1">
        <w:t xml:space="preserve"> blankets, from Lucretius 1:315.</w:t>
      </w:r>
    </w:p>
  </w:footnote>
  <w:footnote w:id="46">
    <w:p w:rsidR="003C1ECC" w:rsidRPr="003C1ECC" w:rsidRDefault="003C1ECC">
      <w:pPr>
        <w:pStyle w:val="FootnoteText"/>
      </w:pPr>
      <w:r w:rsidRPr="003C1ECC">
        <w:rPr>
          <w:rStyle w:val="FootnoteReference"/>
        </w:rPr>
        <w:footnoteRef/>
      </w:r>
      <w:r w:rsidRPr="003C1ECC">
        <w:t xml:space="preserve"> </w:t>
      </w:r>
      <w:proofErr w:type="gramStart"/>
      <w:r w:rsidRPr="003C1ECC">
        <w:t>Lit.</w:t>
      </w:r>
      <w:proofErr w:type="gramEnd"/>
      <w:r w:rsidRPr="003C1ECC">
        <w:t xml:space="preserve"> “</w:t>
      </w:r>
      <w:proofErr w:type="spellStart"/>
      <w:proofErr w:type="gramStart"/>
      <w:r w:rsidRPr="003C1ECC">
        <w:rPr>
          <w:lang w:val="en"/>
        </w:rPr>
        <w:t>adsceleres</w:t>
      </w:r>
      <w:proofErr w:type="spellEnd"/>
      <w:proofErr w:type="gramEnd"/>
      <w:r w:rsidRPr="003C1ECC">
        <w:rPr>
          <w:lang w:val="en"/>
        </w:rPr>
        <w:t>”</w:t>
      </w:r>
      <w:r>
        <w:rPr>
          <w:lang w:val="en"/>
        </w:rPr>
        <w:t xml:space="preserve">, i.e. </w:t>
      </w:r>
      <w:proofErr w:type="spellStart"/>
      <w:r>
        <w:rPr>
          <w:lang w:val="en"/>
        </w:rPr>
        <w:t>asceleres</w:t>
      </w:r>
      <w:proofErr w:type="spellEnd"/>
      <w:r>
        <w:rPr>
          <w:lang w:val="en"/>
        </w:rPr>
        <w:t xml:space="preserve"> or </w:t>
      </w:r>
      <w:proofErr w:type="spellStart"/>
      <w:r>
        <w:rPr>
          <w:lang w:val="en"/>
        </w:rPr>
        <w:t>adceleres</w:t>
      </w:r>
      <w:proofErr w:type="spellEnd"/>
      <w:r>
        <w:rPr>
          <w:lang w:val="en"/>
        </w:rPr>
        <w:t>.</w:t>
      </w:r>
    </w:p>
  </w:footnote>
  <w:footnote w:id="47">
    <w:p w:rsidR="00EB6C2F" w:rsidRPr="00EB6C2F" w:rsidRDefault="00EB6C2F">
      <w:pPr>
        <w:pStyle w:val="FootnoteText"/>
        <w:rPr>
          <w:lang w:val="en-US"/>
        </w:rPr>
      </w:pPr>
      <w:r>
        <w:rPr>
          <w:rStyle w:val="FootnoteReference"/>
        </w:rPr>
        <w:footnoteRef/>
      </w:r>
      <w:r>
        <w:t xml:space="preserve"> </w:t>
      </w:r>
      <w:proofErr w:type="gramStart"/>
      <w:r>
        <w:rPr>
          <w:lang w:val="en-US"/>
        </w:rPr>
        <w:t>The grave/shrine of a martyr.</w:t>
      </w:r>
      <w:proofErr w:type="gramEnd"/>
    </w:p>
  </w:footnote>
  <w:footnote w:id="48">
    <w:p w:rsidR="00A75795" w:rsidRDefault="00A75795">
      <w:pPr>
        <w:pStyle w:val="FootnoteText"/>
      </w:pPr>
      <w:r>
        <w:rPr>
          <w:rStyle w:val="FootnoteReference"/>
        </w:rPr>
        <w:footnoteRef/>
      </w:r>
      <w:r>
        <w:t xml:space="preserve"> </w:t>
      </w:r>
      <w:r w:rsidR="005612C1">
        <w:t>“</w:t>
      </w:r>
      <w:proofErr w:type="spellStart"/>
      <w:proofErr w:type="gramStart"/>
      <w:r w:rsidR="00784FC7">
        <w:t>c</w:t>
      </w:r>
      <w:r>
        <w:t>ataractes</w:t>
      </w:r>
      <w:proofErr w:type="spellEnd"/>
      <w:proofErr w:type="gramEnd"/>
      <w:r>
        <w:t>.</w:t>
      </w:r>
      <w:r w:rsidR="005612C1">
        <w:t>”</w:t>
      </w:r>
    </w:p>
  </w:footnote>
  <w:footnote w:id="49">
    <w:p w:rsidR="00EC6666" w:rsidRDefault="00EC6666">
      <w:pPr>
        <w:pStyle w:val="FootnoteText"/>
      </w:pPr>
      <w:r>
        <w:rPr>
          <w:rStyle w:val="FootnoteReference"/>
        </w:rPr>
        <w:footnoteRef/>
      </w:r>
      <w:r>
        <w:t xml:space="preserve"> </w:t>
      </w:r>
      <w:r w:rsidR="00FD5D59">
        <w:t>George is referring to his earlier thoughts.</w:t>
      </w:r>
    </w:p>
  </w:footnote>
  <w:footnote w:id="50">
    <w:p w:rsidR="00F701FA" w:rsidRPr="00F701FA" w:rsidRDefault="00F701FA">
      <w:pPr>
        <w:pStyle w:val="FootnoteText"/>
        <w:rPr>
          <w:lang w:val="en-US"/>
        </w:rPr>
      </w:pPr>
      <w:r>
        <w:rPr>
          <w:rStyle w:val="FootnoteReference"/>
        </w:rPr>
        <w:footnoteRef/>
      </w:r>
      <w:r>
        <w:t xml:space="preserve"> </w:t>
      </w:r>
      <w:r w:rsidR="003B014D">
        <w:t>“</w:t>
      </w:r>
      <w:r w:rsidRPr="00F701FA">
        <w:t xml:space="preserve">Magister </w:t>
      </w:r>
      <w:proofErr w:type="spellStart"/>
      <w:r w:rsidRPr="00F701FA">
        <w:t>Militum</w:t>
      </w:r>
      <w:proofErr w:type="spellEnd"/>
      <w:r w:rsidR="003B014D">
        <w:t>”</w:t>
      </w:r>
      <w:r w:rsidRPr="00F701FA">
        <w:t>.</w:t>
      </w:r>
      <w:r w:rsidR="00724AD4">
        <w:t xml:space="preserve">  According to </w:t>
      </w:r>
      <w:proofErr w:type="spellStart"/>
      <w:r w:rsidR="00724AD4">
        <w:t>Matzket</w:t>
      </w:r>
      <w:proofErr w:type="spellEnd"/>
      <w:r w:rsidR="00724AD4">
        <w:t xml:space="preserve"> t</w:t>
      </w:r>
      <w:r w:rsidR="00DF1067">
        <w:t xml:space="preserve">he name is </w:t>
      </w:r>
      <w:r w:rsidR="00724AD4">
        <w:t xml:space="preserve">given as </w:t>
      </w:r>
      <w:proofErr w:type="spellStart"/>
      <w:r w:rsidR="00DF1067">
        <w:t>Anatolius</w:t>
      </w:r>
      <w:proofErr w:type="spellEnd"/>
      <w:r w:rsidR="00DF1067">
        <w:t xml:space="preserve"> in other </w:t>
      </w:r>
      <w:r w:rsidR="00724AD4">
        <w:t>sources</w:t>
      </w:r>
      <w:r w:rsidR="00DF1067">
        <w:t>.</w:t>
      </w:r>
    </w:p>
  </w:footnote>
  <w:footnote w:id="51">
    <w:p w:rsidR="00A36939" w:rsidRDefault="00A36939" w:rsidP="00A36939">
      <w:pPr>
        <w:pStyle w:val="FootnoteText"/>
      </w:pPr>
      <w:r>
        <w:rPr>
          <w:rStyle w:val="FootnoteReference"/>
        </w:rPr>
        <w:footnoteRef/>
      </w:r>
      <w:r>
        <w:t xml:space="preserve"> “</w:t>
      </w:r>
      <w:proofErr w:type="spellStart"/>
      <w:proofErr w:type="gramStart"/>
      <w:r>
        <w:t>solutum</w:t>
      </w:r>
      <w:proofErr w:type="spellEnd"/>
      <w:proofErr w:type="gramEnd"/>
      <w:r>
        <w:t>”=dissolved, i.e. melted?</w:t>
      </w:r>
    </w:p>
  </w:footnote>
  <w:footnote w:id="52">
    <w:p w:rsidR="00910D02" w:rsidRDefault="00910D02">
      <w:pPr>
        <w:pStyle w:val="FootnoteText"/>
      </w:pPr>
      <w:r>
        <w:rPr>
          <w:rStyle w:val="FootnoteReference"/>
        </w:rPr>
        <w:footnoteRef/>
      </w:r>
      <w:r>
        <w:t xml:space="preserve"> </w:t>
      </w:r>
      <w:r w:rsidR="00C13EEF">
        <w:t xml:space="preserve">Arndt: </w:t>
      </w:r>
      <w:r w:rsidR="00824CA8">
        <w:t>“</w:t>
      </w:r>
      <w:proofErr w:type="spellStart"/>
      <w:r>
        <w:t>p</w:t>
      </w:r>
      <w:r w:rsidR="00145498">
        <w:t>o</w:t>
      </w:r>
      <w:r>
        <w:t>ena</w:t>
      </w:r>
      <w:proofErr w:type="spellEnd"/>
      <w:r>
        <w:t xml:space="preserve"> </w:t>
      </w:r>
      <w:proofErr w:type="spellStart"/>
      <w:r>
        <w:t>separata</w:t>
      </w:r>
      <w:proofErr w:type="spellEnd"/>
      <w:r>
        <w:t xml:space="preserve"> </w:t>
      </w:r>
      <w:proofErr w:type="gramStart"/>
      <w:r>
        <w:t>est</w:t>
      </w:r>
      <w:proofErr w:type="gramEnd"/>
      <w:r>
        <w:t>.</w:t>
      </w:r>
      <w:r w:rsidR="00824CA8">
        <w:t>”</w:t>
      </w:r>
      <w:r w:rsidR="0018743C">
        <w:t xml:space="preserve">  Huber: “a </w:t>
      </w:r>
      <w:proofErr w:type="spellStart"/>
      <w:r w:rsidR="0018743C">
        <w:t>poenis</w:t>
      </w:r>
      <w:proofErr w:type="spellEnd"/>
      <w:r w:rsidR="0018743C">
        <w:t xml:space="preserve"> </w:t>
      </w:r>
      <w:proofErr w:type="spellStart"/>
      <w:r w:rsidR="00C434FF">
        <w:t>liberatus</w:t>
      </w:r>
      <w:proofErr w:type="spellEnd"/>
      <w:r w:rsidR="0018743C">
        <w:t xml:space="preserve"> </w:t>
      </w:r>
      <w:proofErr w:type="spellStart"/>
      <w:proofErr w:type="gramStart"/>
      <w:r w:rsidR="0018743C">
        <w:t>est</w:t>
      </w:r>
      <w:proofErr w:type="spellEnd"/>
      <w:proofErr w:type="gramEnd"/>
      <w:r w:rsidR="0018743C">
        <w:t>”.</w:t>
      </w:r>
    </w:p>
  </w:footnote>
  <w:footnote w:id="53">
    <w:p w:rsidR="00C15194" w:rsidRDefault="00C15194" w:rsidP="00C15194">
      <w:pPr>
        <w:pStyle w:val="FootnoteText"/>
      </w:pPr>
      <w:r>
        <w:rPr>
          <w:rStyle w:val="FootnoteReference"/>
        </w:rPr>
        <w:footnoteRef/>
      </w:r>
      <w:r>
        <w:t xml:space="preserve"> “</w:t>
      </w:r>
      <w:proofErr w:type="spellStart"/>
      <w:proofErr w:type="gramStart"/>
      <w:r>
        <w:t>amos</w:t>
      </w:r>
      <w:proofErr w:type="spellEnd"/>
      <w:proofErr w:type="gramEnd"/>
      <w:r>
        <w:t xml:space="preserve"> </w:t>
      </w:r>
      <w:proofErr w:type="spellStart"/>
      <w:r>
        <w:t>ferreos</w:t>
      </w:r>
      <w:proofErr w:type="spellEnd"/>
      <w:r>
        <w:t xml:space="preserve">”: </w:t>
      </w:r>
      <w:r w:rsidR="00E974FE">
        <w:t>i.e. “</w:t>
      </w:r>
      <w:proofErr w:type="spellStart"/>
      <w:r w:rsidR="00E974FE">
        <w:t>hamos</w:t>
      </w:r>
      <w:proofErr w:type="spellEnd"/>
      <w:r w:rsidR="00E974FE">
        <w:t>”, hooks.</w:t>
      </w:r>
      <w:r w:rsidR="00E3785C">
        <w:t xml:space="preserve">  The leading “h” is </w:t>
      </w:r>
      <w:r w:rsidR="00FD6653">
        <w:t xml:space="preserve">also </w:t>
      </w:r>
      <w:r w:rsidR="00E3785C">
        <w:t>omitted elsewhere.</w:t>
      </w:r>
    </w:p>
  </w:footnote>
  <w:footnote w:id="54">
    <w:p w:rsidR="002701C4" w:rsidRDefault="002701C4">
      <w:pPr>
        <w:pStyle w:val="FootnoteText"/>
      </w:pPr>
      <w:r>
        <w:rPr>
          <w:rStyle w:val="FootnoteReference"/>
        </w:rPr>
        <w:footnoteRef/>
      </w:r>
      <w:r>
        <w:t xml:space="preserve"> The subjunctive requires “</w:t>
      </w:r>
      <w:proofErr w:type="spellStart"/>
      <w:r>
        <w:t>ut</w:t>
      </w:r>
      <w:proofErr w:type="spellEnd"/>
      <w:r>
        <w:t>”; the text has “et”!</w:t>
      </w:r>
    </w:p>
  </w:footnote>
  <w:footnote w:id="55">
    <w:p w:rsidR="00E81C26" w:rsidRDefault="00E81C26">
      <w:pPr>
        <w:pStyle w:val="FootnoteText"/>
      </w:pPr>
      <w:r>
        <w:rPr>
          <w:rStyle w:val="FootnoteReference"/>
        </w:rPr>
        <w:footnoteRef/>
      </w:r>
      <w:r>
        <w:t xml:space="preserve"> </w:t>
      </w:r>
      <w:proofErr w:type="gramStart"/>
      <w:r>
        <w:t>Lit.</w:t>
      </w:r>
      <w:proofErr w:type="gramEnd"/>
      <w:r>
        <w:t xml:space="preserve"> </w:t>
      </w:r>
      <w:proofErr w:type="spellStart"/>
      <w:proofErr w:type="gramStart"/>
      <w:r>
        <w:t>proiciet</w:t>
      </w:r>
      <w:proofErr w:type="spellEnd"/>
      <w:proofErr w:type="gramEnd"/>
      <w:r>
        <w:t xml:space="preserve">, </w:t>
      </w:r>
      <w:r w:rsidR="00D97B3E">
        <w:t>“</w:t>
      </w:r>
      <w:r>
        <w:t>will throw away</w:t>
      </w:r>
      <w:r w:rsidR="00D97B3E">
        <w:t>”</w:t>
      </w:r>
      <w:r>
        <w:t>.</w:t>
      </w:r>
    </w:p>
  </w:footnote>
  <w:footnote w:id="56">
    <w:p w:rsidR="00CC7897" w:rsidRPr="00CC7897" w:rsidRDefault="00CC7897">
      <w:pPr>
        <w:pStyle w:val="FootnoteText"/>
        <w:rPr>
          <w:lang w:val="en-US"/>
        </w:rPr>
      </w:pPr>
      <w:r>
        <w:rPr>
          <w:rStyle w:val="FootnoteReference"/>
        </w:rPr>
        <w:footnoteRef/>
      </w:r>
      <w:r>
        <w:t xml:space="preserve"> </w:t>
      </w:r>
      <w:proofErr w:type="gramStart"/>
      <w:r>
        <w:rPr>
          <w:lang w:val="en-US"/>
        </w:rPr>
        <w:t>The emperor.</w:t>
      </w:r>
      <w:proofErr w:type="gramEnd"/>
    </w:p>
  </w:footnote>
  <w:footnote w:id="57">
    <w:p w:rsidR="008A1A45" w:rsidRDefault="008A1A45">
      <w:pPr>
        <w:pStyle w:val="FootnoteText"/>
      </w:pPr>
      <w:r>
        <w:rPr>
          <w:rStyle w:val="FootnoteReference"/>
        </w:rPr>
        <w:footnoteRef/>
      </w:r>
      <w:r>
        <w:t xml:space="preserve"> </w:t>
      </w:r>
      <w:r w:rsidR="00402E90">
        <w:t xml:space="preserve">Arndt: </w:t>
      </w:r>
      <w:r>
        <w:t>“</w:t>
      </w:r>
      <w:proofErr w:type="spellStart"/>
      <w:r>
        <w:t>nervibus</w:t>
      </w:r>
      <w:proofErr w:type="spellEnd"/>
      <w:r>
        <w:t>”</w:t>
      </w:r>
      <w:r w:rsidR="00CF32A8">
        <w:t>, Huber</w:t>
      </w:r>
      <w:r w:rsidR="00402E90">
        <w:t xml:space="preserve"> has the correct form</w:t>
      </w:r>
      <w:r w:rsidR="00CF32A8">
        <w:t>: “</w:t>
      </w:r>
      <w:proofErr w:type="spellStart"/>
      <w:r w:rsidR="00CF32A8">
        <w:t>nervis</w:t>
      </w:r>
      <w:proofErr w:type="spellEnd"/>
      <w:r w:rsidR="00CF32A8">
        <w:t>”</w:t>
      </w:r>
      <w:r>
        <w:t>.</w:t>
      </w:r>
    </w:p>
  </w:footnote>
  <w:footnote w:id="58">
    <w:p w:rsidR="00716B00" w:rsidRDefault="00716B00" w:rsidP="00716B00">
      <w:pPr>
        <w:pStyle w:val="FootnoteText"/>
      </w:pPr>
      <w:r>
        <w:rPr>
          <w:rStyle w:val="FootnoteReference"/>
        </w:rPr>
        <w:footnoteRef/>
      </w:r>
      <w:r>
        <w:t xml:space="preserve"> Huber omits c</w:t>
      </w:r>
      <w:r>
        <w:rPr>
          <w:rFonts w:cstheme="minorHAnsi"/>
        </w:rPr>
        <w:t>hapter 11 entirely.</w:t>
      </w:r>
    </w:p>
  </w:footnote>
  <w:footnote w:id="59">
    <w:p w:rsidR="00280D09" w:rsidRDefault="00280D09">
      <w:pPr>
        <w:pStyle w:val="FootnoteText"/>
      </w:pPr>
      <w:r>
        <w:rPr>
          <w:rStyle w:val="FootnoteReference"/>
        </w:rPr>
        <w:footnoteRef/>
      </w:r>
      <w:r>
        <w:t xml:space="preserve"> </w:t>
      </w:r>
      <w:r>
        <w:rPr>
          <w:rFonts w:cstheme="minorHAnsi"/>
        </w:rPr>
        <w:t>Presumably the seventy-two kings.</w:t>
      </w:r>
    </w:p>
  </w:footnote>
  <w:footnote w:id="60">
    <w:p w:rsidR="00E50FB7" w:rsidRDefault="00E50FB7">
      <w:pPr>
        <w:pStyle w:val="FootnoteText"/>
      </w:pPr>
      <w:r>
        <w:rPr>
          <w:rStyle w:val="FootnoteReference"/>
        </w:rPr>
        <w:footnoteRef/>
      </w:r>
      <w:r>
        <w:t xml:space="preserve"> </w:t>
      </w:r>
      <w:r>
        <w:rPr>
          <w:rFonts w:cstheme="minorHAnsi"/>
        </w:rPr>
        <w:t>“</w:t>
      </w:r>
      <w:proofErr w:type="spellStart"/>
      <w:proofErr w:type="gramStart"/>
      <w:r>
        <w:rPr>
          <w:rFonts w:cstheme="minorHAnsi"/>
        </w:rPr>
        <w:t>petae</w:t>
      </w:r>
      <w:proofErr w:type="spellEnd"/>
      <w:proofErr w:type="gramEnd"/>
      <w:r>
        <w:rPr>
          <w:rFonts w:cstheme="minorHAnsi"/>
        </w:rPr>
        <w:t>” (sic) for “</w:t>
      </w:r>
      <w:proofErr w:type="spellStart"/>
      <w:r>
        <w:rPr>
          <w:rFonts w:cstheme="minorHAnsi"/>
        </w:rPr>
        <w:t>pete</w:t>
      </w:r>
      <w:proofErr w:type="spellEnd"/>
      <w:r>
        <w:rPr>
          <w:rFonts w:cstheme="minorHAnsi"/>
        </w:rPr>
        <w:t xml:space="preserve">”.  There are many other </w:t>
      </w:r>
      <w:r w:rsidR="00EE73CC">
        <w:rPr>
          <w:rFonts w:cstheme="minorHAnsi"/>
        </w:rPr>
        <w:t>instances</w:t>
      </w:r>
      <w:r>
        <w:rPr>
          <w:rFonts w:cstheme="minorHAnsi"/>
        </w:rPr>
        <w:t xml:space="preserve"> in the text </w:t>
      </w:r>
      <w:r w:rsidR="00EE73CC">
        <w:rPr>
          <w:rFonts w:cstheme="minorHAnsi"/>
        </w:rPr>
        <w:t>where</w:t>
      </w:r>
      <w:r>
        <w:rPr>
          <w:rFonts w:cstheme="minorHAnsi"/>
        </w:rPr>
        <w:t xml:space="preserve"> –æ </w:t>
      </w:r>
      <w:r w:rsidR="00EE73CC">
        <w:rPr>
          <w:rFonts w:cstheme="minorHAnsi"/>
        </w:rPr>
        <w:t>appears when it should be</w:t>
      </w:r>
      <w:r>
        <w:rPr>
          <w:rFonts w:cstheme="minorHAnsi"/>
        </w:rPr>
        <w:t xml:space="preserve"> –e.  </w:t>
      </w:r>
      <w:r w:rsidR="00B36714">
        <w:rPr>
          <w:rFonts w:cstheme="minorHAnsi"/>
        </w:rPr>
        <w:t>Are</w:t>
      </w:r>
      <w:r>
        <w:rPr>
          <w:rFonts w:cstheme="minorHAnsi"/>
        </w:rPr>
        <w:t xml:space="preserve"> th</w:t>
      </w:r>
      <w:r w:rsidR="00B36714">
        <w:rPr>
          <w:rFonts w:cstheme="minorHAnsi"/>
        </w:rPr>
        <w:t>ese</w:t>
      </w:r>
      <w:r>
        <w:rPr>
          <w:rFonts w:cstheme="minorHAnsi"/>
        </w:rPr>
        <w:t xml:space="preserve"> </w:t>
      </w:r>
      <w:r w:rsidR="004151C7">
        <w:rPr>
          <w:rFonts w:cstheme="minorHAnsi"/>
        </w:rPr>
        <w:t xml:space="preserve">perhaps </w:t>
      </w:r>
      <w:r>
        <w:rPr>
          <w:rFonts w:cstheme="minorHAnsi"/>
        </w:rPr>
        <w:t>a transcription er</w:t>
      </w:r>
      <w:r w:rsidR="00EE73CC">
        <w:rPr>
          <w:rFonts w:cstheme="minorHAnsi"/>
        </w:rPr>
        <w:t>ror from the manuscript</w:t>
      </w:r>
      <w:r>
        <w:rPr>
          <w:rFonts w:cstheme="minorHAnsi"/>
        </w:rPr>
        <w:t>?</w:t>
      </w:r>
    </w:p>
  </w:footnote>
  <w:footnote w:id="61">
    <w:p w:rsidR="00B16D40" w:rsidRPr="00B16D40" w:rsidRDefault="00B16D40">
      <w:pPr>
        <w:pStyle w:val="FootnoteText"/>
        <w:rPr>
          <w:lang w:val="en-US"/>
        </w:rPr>
      </w:pPr>
      <w:r>
        <w:rPr>
          <w:rStyle w:val="FootnoteReference"/>
        </w:rPr>
        <w:footnoteRef/>
      </w:r>
      <w:r>
        <w:t xml:space="preserve"> </w:t>
      </w:r>
      <w:r>
        <w:rPr>
          <w:lang w:val="en-US"/>
        </w:rPr>
        <w:t>“</w:t>
      </w:r>
      <w:proofErr w:type="spellStart"/>
      <w:proofErr w:type="gramStart"/>
      <w:r>
        <w:rPr>
          <w:lang w:val="en-US"/>
        </w:rPr>
        <w:t>fructum</w:t>
      </w:r>
      <w:proofErr w:type="spellEnd"/>
      <w:proofErr w:type="gramEnd"/>
      <w:r>
        <w:rPr>
          <w:lang w:val="en-US"/>
        </w:rPr>
        <w:t xml:space="preserve"> </w:t>
      </w:r>
      <w:proofErr w:type="spellStart"/>
      <w:r>
        <w:rPr>
          <w:lang w:val="en-US"/>
        </w:rPr>
        <w:t>gratiae</w:t>
      </w:r>
      <w:proofErr w:type="spellEnd"/>
      <w:r>
        <w:rPr>
          <w:lang w:val="en-US"/>
        </w:rPr>
        <w:t>”.</w:t>
      </w:r>
      <w:r w:rsidR="00AA4BF8">
        <w:rPr>
          <w:lang w:val="en-US"/>
        </w:rPr>
        <w:t xml:space="preserve">  For this odd phrase see Livy</w:t>
      </w:r>
      <w:r w:rsidR="008A35DA">
        <w:rPr>
          <w:lang w:val="en-US"/>
        </w:rPr>
        <w:t>,</w:t>
      </w:r>
      <w:r w:rsidR="00AA4BF8">
        <w:rPr>
          <w:lang w:val="en-US"/>
        </w:rPr>
        <w:t xml:space="preserve"> </w:t>
      </w:r>
      <w:r w:rsidR="00E17914">
        <w:rPr>
          <w:lang w:val="en-US"/>
        </w:rPr>
        <w:t>book 45</w:t>
      </w:r>
      <w:r w:rsidR="00AA4BF8">
        <w:rPr>
          <w:lang w:val="en-US"/>
        </w:rPr>
        <w:t>, 35:9</w:t>
      </w:r>
      <w:r w:rsidR="008A35DA">
        <w:rPr>
          <w:lang w:val="en-US"/>
        </w:rPr>
        <w:t>,</w:t>
      </w:r>
      <w:r w:rsidR="00B007B6">
        <w:rPr>
          <w:lang w:val="en-US"/>
        </w:rPr>
        <w:t xml:space="preserve"> last sentence (LCL 396, p.370).</w:t>
      </w:r>
    </w:p>
  </w:footnote>
  <w:footnote w:id="62">
    <w:p w:rsidR="00055861" w:rsidRDefault="00055861">
      <w:pPr>
        <w:pStyle w:val="FootnoteText"/>
      </w:pPr>
      <w:r>
        <w:rPr>
          <w:rStyle w:val="FootnoteReference"/>
        </w:rPr>
        <w:footnoteRef/>
      </w:r>
      <w:r>
        <w:t xml:space="preserve"> </w:t>
      </w:r>
      <w:proofErr w:type="gramStart"/>
      <w:r>
        <w:rPr>
          <w:lang w:val="en"/>
        </w:rPr>
        <w:t>I.e. prayed.</w:t>
      </w:r>
      <w:proofErr w:type="gramEnd"/>
      <w:r>
        <w:rPr>
          <w:lang w:val="en"/>
        </w:rPr>
        <w:t xml:space="preserve">  </w:t>
      </w:r>
      <w:proofErr w:type="gramStart"/>
      <w:r>
        <w:rPr>
          <w:lang w:val="en"/>
        </w:rPr>
        <w:t>Present participle as verb.</w:t>
      </w:r>
      <w:proofErr w:type="gramEnd"/>
    </w:p>
  </w:footnote>
  <w:footnote w:id="63">
    <w:p w:rsidR="00D210E0" w:rsidRDefault="00D210E0">
      <w:pPr>
        <w:pStyle w:val="FootnoteText"/>
      </w:pPr>
      <w:r>
        <w:rPr>
          <w:rStyle w:val="FootnoteReference"/>
        </w:rPr>
        <w:footnoteRef/>
      </w:r>
      <w:r>
        <w:t xml:space="preserve"> </w:t>
      </w:r>
      <w:proofErr w:type="gramStart"/>
      <w:r>
        <w:rPr>
          <w:lang w:val="en"/>
        </w:rPr>
        <w:t>Reading “</w:t>
      </w:r>
      <w:proofErr w:type="spellStart"/>
      <w:r>
        <w:rPr>
          <w:lang w:val="en"/>
        </w:rPr>
        <w:t>tabulae</w:t>
      </w:r>
      <w:proofErr w:type="spellEnd"/>
      <w:r>
        <w:rPr>
          <w:lang w:val="en"/>
        </w:rPr>
        <w:t>” rather than “</w:t>
      </w:r>
      <w:proofErr w:type="spellStart"/>
      <w:r>
        <w:rPr>
          <w:lang w:val="en"/>
        </w:rPr>
        <w:t>babulae</w:t>
      </w:r>
      <w:proofErr w:type="spellEnd"/>
      <w:r>
        <w:rPr>
          <w:lang w:val="en"/>
        </w:rPr>
        <w:t>”.</w:t>
      </w:r>
      <w:proofErr w:type="gramEnd"/>
    </w:p>
  </w:footnote>
  <w:footnote w:id="64">
    <w:p w:rsidR="00907FFE" w:rsidRDefault="00907FFE">
      <w:pPr>
        <w:pStyle w:val="FootnoteText"/>
      </w:pPr>
      <w:r>
        <w:rPr>
          <w:rStyle w:val="FootnoteReference"/>
        </w:rPr>
        <w:footnoteRef/>
      </w:r>
      <w:r>
        <w:t xml:space="preserve"> </w:t>
      </w:r>
      <w:r w:rsidR="00850753">
        <w:t>“</w:t>
      </w:r>
      <w:proofErr w:type="spellStart"/>
      <w:proofErr w:type="gramStart"/>
      <w:r w:rsidR="00850753">
        <w:t>secundum</w:t>
      </w:r>
      <w:proofErr w:type="spellEnd"/>
      <w:proofErr w:type="gramEnd"/>
      <w:r w:rsidR="00850753">
        <w:t xml:space="preserve"> </w:t>
      </w:r>
      <w:proofErr w:type="spellStart"/>
      <w:r w:rsidR="00850753">
        <w:t>similitudinem</w:t>
      </w:r>
      <w:proofErr w:type="spellEnd"/>
      <w:r w:rsidR="00850753">
        <w:t xml:space="preserve"> </w:t>
      </w:r>
      <w:proofErr w:type="spellStart"/>
      <w:r w:rsidR="00850753">
        <w:t>suam</w:t>
      </w:r>
      <w:proofErr w:type="spellEnd"/>
      <w:r w:rsidR="00850753">
        <w:t xml:space="preserve">.” </w:t>
      </w:r>
      <w:r>
        <w:rPr>
          <w:rFonts w:cstheme="minorHAnsi"/>
        </w:rPr>
        <w:t>I</w:t>
      </w:r>
      <w:r w:rsidR="00BD74CB">
        <w:rPr>
          <w:rFonts w:cstheme="minorHAnsi"/>
        </w:rPr>
        <w:t>.e.</w:t>
      </w:r>
      <w:r>
        <w:rPr>
          <w:rFonts w:cstheme="minorHAnsi"/>
        </w:rPr>
        <w:t xml:space="preserve"> the fruit was that appropriate to the type of wood.</w:t>
      </w:r>
    </w:p>
  </w:footnote>
  <w:footnote w:id="65">
    <w:p w:rsidR="00EF3684" w:rsidRDefault="00EF3684" w:rsidP="00EF3684">
      <w:pPr>
        <w:pStyle w:val="FootnoteText"/>
      </w:pPr>
      <w:r>
        <w:rPr>
          <w:rStyle w:val="FootnoteReference"/>
        </w:rPr>
        <w:footnoteRef/>
      </w:r>
      <w:r>
        <w:t xml:space="preserve"> </w:t>
      </w:r>
      <w:proofErr w:type="spellStart"/>
      <w:r w:rsidRPr="00106FD8">
        <w:rPr>
          <w:rFonts w:cstheme="minorHAnsi"/>
        </w:rPr>
        <w:t>segaverunt</w:t>
      </w:r>
      <w:proofErr w:type="spellEnd"/>
      <w:r>
        <w:rPr>
          <w:rFonts w:cstheme="minorHAnsi"/>
        </w:rPr>
        <w:t xml:space="preserve"> i.e. </w:t>
      </w:r>
      <w:proofErr w:type="spellStart"/>
      <w:r>
        <w:rPr>
          <w:rFonts w:cstheme="minorHAnsi"/>
        </w:rPr>
        <w:t>secaverunt</w:t>
      </w:r>
      <w:proofErr w:type="spellEnd"/>
    </w:p>
  </w:footnote>
  <w:footnote w:id="66">
    <w:p w:rsidR="00C45F68" w:rsidRDefault="00C45F68">
      <w:pPr>
        <w:pStyle w:val="FootnoteText"/>
      </w:pPr>
      <w:r>
        <w:rPr>
          <w:rStyle w:val="FootnoteReference"/>
        </w:rPr>
        <w:footnoteRef/>
      </w:r>
      <w:r>
        <w:t xml:space="preserve"> </w:t>
      </w:r>
      <w:proofErr w:type="gramStart"/>
      <w:r>
        <w:rPr>
          <w:lang w:val="en"/>
        </w:rPr>
        <w:t xml:space="preserve">Reading sebum for </w:t>
      </w:r>
      <w:proofErr w:type="spellStart"/>
      <w:r>
        <w:rPr>
          <w:lang w:val="en"/>
        </w:rPr>
        <w:t>sibem</w:t>
      </w:r>
      <w:proofErr w:type="spellEnd"/>
      <w:r>
        <w:rPr>
          <w:lang w:val="en"/>
        </w:rPr>
        <w:t>.</w:t>
      </w:r>
      <w:proofErr w:type="gramEnd"/>
    </w:p>
  </w:footnote>
  <w:footnote w:id="67">
    <w:p w:rsidR="003B6533" w:rsidRDefault="003B6533">
      <w:pPr>
        <w:pStyle w:val="FootnoteText"/>
      </w:pPr>
      <w:r>
        <w:rPr>
          <w:rStyle w:val="FootnoteReference"/>
        </w:rPr>
        <w:footnoteRef/>
      </w:r>
      <w:r>
        <w:t xml:space="preserve"> </w:t>
      </w:r>
      <w:proofErr w:type="gramStart"/>
      <w:r>
        <w:rPr>
          <w:rFonts w:cstheme="minorHAnsi"/>
        </w:rPr>
        <w:t>Lit.</w:t>
      </w:r>
      <w:proofErr w:type="gramEnd"/>
      <w:r>
        <w:rPr>
          <w:rFonts w:cstheme="minorHAnsi"/>
        </w:rPr>
        <w:t xml:space="preserve"> “</w:t>
      </w:r>
      <w:proofErr w:type="spellStart"/>
      <w:proofErr w:type="gramStart"/>
      <w:r>
        <w:rPr>
          <w:rFonts w:cstheme="minorHAnsi"/>
        </w:rPr>
        <w:t>bullibat</w:t>
      </w:r>
      <w:proofErr w:type="spellEnd"/>
      <w:proofErr w:type="gramEnd"/>
      <w:r>
        <w:rPr>
          <w:rFonts w:cstheme="minorHAnsi"/>
        </w:rPr>
        <w:t>”, i.e. “</w:t>
      </w:r>
      <w:proofErr w:type="spellStart"/>
      <w:r>
        <w:rPr>
          <w:rFonts w:cstheme="minorHAnsi"/>
        </w:rPr>
        <w:t>bulliebat</w:t>
      </w:r>
      <w:proofErr w:type="spellEnd"/>
      <w:r>
        <w:rPr>
          <w:rFonts w:cstheme="minorHAnsi"/>
        </w:rPr>
        <w:t>”.</w:t>
      </w:r>
    </w:p>
  </w:footnote>
  <w:footnote w:id="68">
    <w:p w:rsidR="00C42AC0" w:rsidRDefault="00C42AC0">
      <w:pPr>
        <w:pStyle w:val="FootnoteText"/>
      </w:pPr>
      <w:r>
        <w:rPr>
          <w:rStyle w:val="FootnoteReference"/>
        </w:rPr>
        <w:footnoteRef/>
      </w:r>
      <w:r>
        <w:t xml:space="preserve"> </w:t>
      </w:r>
      <w:proofErr w:type="gramStart"/>
      <w:r>
        <w:rPr>
          <w:rFonts w:cstheme="minorHAnsi"/>
        </w:rPr>
        <w:t>Lit.</w:t>
      </w:r>
      <w:proofErr w:type="gramEnd"/>
      <w:r>
        <w:rPr>
          <w:rFonts w:cstheme="minorHAnsi"/>
        </w:rPr>
        <w:t xml:space="preserve"> </w:t>
      </w:r>
      <w:r w:rsidR="002942A6">
        <w:rPr>
          <w:rFonts w:cstheme="minorHAnsi"/>
        </w:rPr>
        <w:t>“</w:t>
      </w:r>
      <w:proofErr w:type="spellStart"/>
      <w:proofErr w:type="gramStart"/>
      <w:r w:rsidR="002942A6">
        <w:rPr>
          <w:rFonts w:cstheme="minorHAnsi"/>
        </w:rPr>
        <w:t>s</w:t>
      </w:r>
      <w:r>
        <w:rPr>
          <w:rFonts w:cstheme="minorHAnsi"/>
        </w:rPr>
        <w:t>ilibat</w:t>
      </w:r>
      <w:proofErr w:type="spellEnd"/>
      <w:proofErr w:type="gramEnd"/>
      <w:r w:rsidR="002942A6">
        <w:rPr>
          <w:rFonts w:cstheme="minorHAnsi"/>
        </w:rPr>
        <w:t>”</w:t>
      </w:r>
      <w:r>
        <w:rPr>
          <w:rFonts w:cstheme="minorHAnsi"/>
        </w:rPr>
        <w:t xml:space="preserve">, i.e. </w:t>
      </w:r>
      <w:r w:rsidR="002942A6">
        <w:rPr>
          <w:rFonts w:cstheme="minorHAnsi"/>
        </w:rPr>
        <w:t>“</w:t>
      </w:r>
      <w:proofErr w:type="spellStart"/>
      <w:r>
        <w:rPr>
          <w:rFonts w:cstheme="minorHAnsi"/>
        </w:rPr>
        <w:t>silebat</w:t>
      </w:r>
      <w:proofErr w:type="spellEnd"/>
      <w:r w:rsidR="002942A6">
        <w:rPr>
          <w:rFonts w:cstheme="minorHAnsi"/>
        </w:rPr>
        <w:t>”</w:t>
      </w:r>
      <w:r>
        <w:rPr>
          <w:rFonts w:cstheme="minorHAnsi"/>
        </w:rPr>
        <w:t xml:space="preserve">, “It was being </w:t>
      </w:r>
      <w:r w:rsidRPr="001E3EC8">
        <w:rPr>
          <w:rFonts w:cstheme="minorHAnsi"/>
        </w:rPr>
        <w:t xml:space="preserve">silent”.  </w:t>
      </w:r>
      <w:r w:rsidR="00D64450">
        <w:rPr>
          <w:rFonts w:cstheme="minorHAnsi"/>
        </w:rPr>
        <w:t xml:space="preserve">But </w:t>
      </w:r>
      <w:r w:rsidRPr="001E3EC8">
        <w:rPr>
          <w:rFonts w:cstheme="minorHAnsi"/>
        </w:rPr>
        <w:t>“</w:t>
      </w:r>
      <w:proofErr w:type="spellStart"/>
      <w:r w:rsidRPr="001E3EC8">
        <w:rPr>
          <w:rFonts w:cstheme="minorHAnsi"/>
        </w:rPr>
        <w:t>silibat</w:t>
      </w:r>
      <w:proofErr w:type="spellEnd"/>
      <w:r w:rsidRPr="001E3EC8">
        <w:rPr>
          <w:rFonts w:cstheme="minorHAnsi"/>
        </w:rPr>
        <w:t xml:space="preserve"> </w:t>
      </w:r>
      <w:proofErr w:type="spellStart"/>
      <w:r w:rsidRPr="001E3EC8">
        <w:rPr>
          <w:rFonts w:cstheme="minorHAnsi"/>
        </w:rPr>
        <w:t>cubitos</w:t>
      </w:r>
      <w:proofErr w:type="spellEnd"/>
      <w:r w:rsidRPr="00106FD8">
        <w:rPr>
          <w:rFonts w:cstheme="minorHAnsi"/>
        </w:rPr>
        <w:t xml:space="preserve"> XV</w:t>
      </w:r>
      <w:r>
        <w:rPr>
          <w:rFonts w:cstheme="minorHAnsi"/>
        </w:rPr>
        <w:t xml:space="preserve">” </w:t>
      </w:r>
      <w:r w:rsidR="002942A6">
        <w:rPr>
          <w:rFonts w:cstheme="minorHAnsi"/>
        </w:rPr>
        <w:t>seems out of place, and is perhaps</w:t>
      </w:r>
      <w:r w:rsidR="00D64450">
        <w:rPr>
          <w:rFonts w:cstheme="minorHAnsi"/>
        </w:rPr>
        <w:t xml:space="preserve"> corrupt.</w:t>
      </w:r>
    </w:p>
  </w:footnote>
  <w:footnote w:id="69">
    <w:p w:rsidR="00106E6A" w:rsidRDefault="00106E6A">
      <w:pPr>
        <w:pStyle w:val="FootnoteText"/>
      </w:pPr>
      <w:r>
        <w:rPr>
          <w:rStyle w:val="FootnoteReference"/>
        </w:rPr>
        <w:footnoteRef/>
      </w:r>
      <w:r>
        <w:t xml:space="preserve"> </w:t>
      </w:r>
      <w:r w:rsidR="00050B62">
        <w:t>“</w:t>
      </w:r>
      <w:proofErr w:type="spellStart"/>
      <w:proofErr w:type="gramStart"/>
      <w:r w:rsidR="00050B62">
        <w:rPr>
          <w:rFonts w:cstheme="minorHAnsi"/>
        </w:rPr>
        <w:t>q</w:t>
      </w:r>
      <w:r>
        <w:rPr>
          <w:rFonts w:cstheme="minorHAnsi"/>
        </w:rPr>
        <w:t>uoniam</w:t>
      </w:r>
      <w:proofErr w:type="spellEnd"/>
      <w:proofErr w:type="gramEnd"/>
      <w:r w:rsidR="00050B62">
        <w:rPr>
          <w:rFonts w:cstheme="minorHAnsi"/>
        </w:rPr>
        <w:t>”</w:t>
      </w:r>
      <w:r>
        <w:rPr>
          <w:rFonts w:cstheme="minorHAnsi"/>
        </w:rPr>
        <w:t xml:space="preserve"> for </w:t>
      </w:r>
      <w:r w:rsidR="00050B62">
        <w:rPr>
          <w:rFonts w:cstheme="minorHAnsi"/>
        </w:rPr>
        <w:t>“</w:t>
      </w:r>
      <w:r>
        <w:rPr>
          <w:rFonts w:cstheme="minorHAnsi"/>
        </w:rPr>
        <w:t>quod</w:t>
      </w:r>
      <w:r w:rsidR="00050B62">
        <w:rPr>
          <w:rFonts w:cstheme="minorHAnsi"/>
        </w:rPr>
        <w:t>”</w:t>
      </w:r>
      <w:r>
        <w:rPr>
          <w:rFonts w:cstheme="minorHAnsi"/>
        </w:rPr>
        <w:t xml:space="preserve"> once again.</w:t>
      </w:r>
    </w:p>
  </w:footnote>
  <w:footnote w:id="70">
    <w:p w:rsidR="00F11A73" w:rsidRDefault="00F11A73">
      <w:pPr>
        <w:pStyle w:val="FootnoteText"/>
      </w:pPr>
      <w:r>
        <w:rPr>
          <w:rStyle w:val="FootnoteReference"/>
        </w:rPr>
        <w:footnoteRef/>
      </w:r>
      <w:r>
        <w:t xml:space="preserve"> </w:t>
      </w:r>
      <w:r w:rsidR="00B8472C">
        <w:rPr>
          <w:rFonts w:cstheme="minorHAnsi"/>
        </w:rPr>
        <w:t>“</w:t>
      </w:r>
      <w:proofErr w:type="spellStart"/>
      <w:proofErr w:type="gramStart"/>
      <w:r w:rsidR="00B8472C">
        <w:rPr>
          <w:rFonts w:cstheme="minorHAnsi"/>
        </w:rPr>
        <w:t>c</w:t>
      </w:r>
      <w:r>
        <w:rPr>
          <w:rFonts w:cstheme="minorHAnsi"/>
        </w:rPr>
        <w:t>laritatem</w:t>
      </w:r>
      <w:proofErr w:type="spellEnd"/>
      <w:proofErr w:type="gramEnd"/>
      <w:r w:rsidR="00B8472C">
        <w:rPr>
          <w:rFonts w:cstheme="minorHAnsi"/>
        </w:rPr>
        <w:t>”.</w:t>
      </w:r>
    </w:p>
  </w:footnote>
  <w:footnote w:id="71">
    <w:p w:rsidR="002A5295" w:rsidRPr="002A5295" w:rsidRDefault="002A5295">
      <w:pPr>
        <w:pStyle w:val="FootnoteText"/>
        <w:rPr>
          <w:lang w:val="en-US"/>
        </w:rPr>
      </w:pPr>
      <w:r>
        <w:rPr>
          <w:rStyle w:val="FootnoteReference"/>
        </w:rPr>
        <w:footnoteRef/>
      </w:r>
      <w:r>
        <w:t xml:space="preserve"> </w:t>
      </w:r>
      <w:r>
        <w:rPr>
          <w:lang w:val="en-US"/>
        </w:rPr>
        <w:t>“</w:t>
      </w:r>
      <w:proofErr w:type="gramStart"/>
      <w:r>
        <w:rPr>
          <w:lang w:val="en-US"/>
        </w:rPr>
        <w:t>quasi</w:t>
      </w:r>
      <w:proofErr w:type="gramEnd"/>
      <w:r>
        <w:rPr>
          <w:lang w:val="en-US"/>
        </w:rPr>
        <w:t>”, “as if”, but the sense must be “although”.</w:t>
      </w:r>
    </w:p>
  </w:footnote>
  <w:footnote w:id="72">
    <w:p w:rsidR="00360309" w:rsidRDefault="00360309">
      <w:pPr>
        <w:pStyle w:val="FootnoteText"/>
      </w:pPr>
      <w:r>
        <w:rPr>
          <w:rStyle w:val="FootnoteReference"/>
        </w:rPr>
        <w:footnoteRef/>
      </w:r>
      <w:r>
        <w:t xml:space="preserve"> </w:t>
      </w:r>
      <w:proofErr w:type="gramStart"/>
      <w:r>
        <w:rPr>
          <w:rFonts w:cstheme="minorHAnsi"/>
        </w:rPr>
        <w:t>Reading “</w:t>
      </w:r>
      <w:proofErr w:type="spellStart"/>
      <w:r>
        <w:rPr>
          <w:rFonts w:cstheme="minorHAnsi"/>
        </w:rPr>
        <w:t>domini</w:t>
      </w:r>
      <w:proofErr w:type="spellEnd"/>
      <w:r>
        <w:rPr>
          <w:rFonts w:cstheme="minorHAnsi"/>
        </w:rPr>
        <w:t>” for “domino”.</w:t>
      </w:r>
      <w:proofErr w:type="gramEnd"/>
    </w:p>
  </w:footnote>
  <w:footnote w:id="73">
    <w:p w:rsidR="008535C9" w:rsidRPr="008535C9" w:rsidRDefault="008535C9">
      <w:pPr>
        <w:pStyle w:val="FootnoteText"/>
        <w:rPr>
          <w:lang w:val="en-US"/>
        </w:rPr>
      </w:pPr>
      <w:r>
        <w:rPr>
          <w:rStyle w:val="FootnoteReference"/>
        </w:rPr>
        <w:footnoteRef/>
      </w:r>
      <w:r>
        <w:t xml:space="preserve"> “</w:t>
      </w:r>
      <w:proofErr w:type="spellStart"/>
      <w:proofErr w:type="gramStart"/>
      <w:r w:rsidR="0023139C">
        <w:rPr>
          <w:lang w:val="en-US"/>
        </w:rPr>
        <w:t>signaculum</w:t>
      </w:r>
      <w:proofErr w:type="spellEnd"/>
      <w:proofErr w:type="gramEnd"/>
      <w:r w:rsidR="0023139C">
        <w:rPr>
          <w:lang w:val="en-US"/>
        </w:rPr>
        <w:t>”, seal-ring.</w:t>
      </w:r>
    </w:p>
  </w:footnote>
  <w:footnote w:id="74">
    <w:p w:rsidR="00F50B1D" w:rsidRPr="00B1669A" w:rsidRDefault="00F50B1D" w:rsidP="00F50B1D">
      <w:pPr>
        <w:pStyle w:val="FootnoteText"/>
        <w:rPr>
          <w:lang w:val="en-US"/>
        </w:rPr>
      </w:pPr>
      <w:r>
        <w:rPr>
          <w:rStyle w:val="FootnoteReference"/>
        </w:rPr>
        <w:footnoteRef/>
      </w:r>
      <w:r>
        <w:t xml:space="preserve"> </w:t>
      </w:r>
      <w:r>
        <w:rPr>
          <w:lang w:val="en"/>
        </w:rPr>
        <w:t xml:space="preserve">Arndt gives “per </w:t>
      </w:r>
      <w:proofErr w:type="spellStart"/>
      <w:r>
        <w:rPr>
          <w:lang w:val="en"/>
        </w:rPr>
        <w:t>ligna</w:t>
      </w:r>
      <w:proofErr w:type="spellEnd"/>
      <w:r>
        <w:rPr>
          <w:lang w:val="en"/>
        </w:rPr>
        <w:t xml:space="preserve"> </w:t>
      </w:r>
      <w:proofErr w:type="gramStart"/>
      <w:r>
        <w:rPr>
          <w:lang w:val="en"/>
        </w:rPr>
        <w:t>et</w:t>
      </w:r>
      <w:proofErr w:type="gramEnd"/>
      <w:r>
        <w:rPr>
          <w:lang w:val="en"/>
        </w:rPr>
        <w:t xml:space="preserve"> per </w:t>
      </w:r>
      <w:proofErr w:type="spellStart"/>
      <w:r>
        <w:rPr>
          <w:lang w:val="en"/>
        </w:rPr>
        <w:t>tabulas</w:t>
      </w:r>
      <w:proofErr w:type="spellEnd"/>
      <w:r>
        <w:rPr>
          <w:lang w:val="en"/>
        </w:rPr>
        <w:t xml:space="preserve"> </w:t>
      </w:r>
      <w:proofErr w:type="spellStart"/>
      <w:r>
        <w:rPr>
          <w:lang w:val="en"/>
        </w:rPr>
        <w:t>aridas</w:t>
      </w:r>
      <w:proofErr w:type="spellEnd"/>
      <w:r>
        <w:rPr>
          <w:lang w:val="en"/>
        </w:rPr>
        <w:t xml:space="preserve">, </w:t>
      </w:r>
      <w:proofErr w:type="spellStart"/>
      <w:r>
        <w:rPr>
          <w:lang w:val="en"/>
        </w:rPr>
        <w:t>quas</w:t>
      </w:r>
      <w:proofErr w:type="spellEnd"/>
      <w:r>
        <w:rPr>
          <w:lang w:val="en"/>
        </w:rPr>
        <w:t xml:space="preserve">” – “through the timber and dry tables”, which makes no sense.  Huber prints “Super lignum </w:t>
      </w:r>
      <w:proofErr w:type="gramStart"/>
      <w:r>
        <w:rPr>
          <w:lang w:val="en"/>
        </w:rPr>
        <w:t>et</w:t>
      </w:r>
      <w:proofErr w:type="gramEnd"/>
      <w:r>
        <w:rPr>
          <w:lang w:val="en"/>
        </w:rPr>
        <w:t xml:space="preserve"> </w:t>
      </w:r>
      <w:proofErr w:type="spellStart"/>
      <w:r>
        <w:rPr>
          <w:lang w:val="en"/>
        </w:rPr>
        <w:t>tabulas</w:t>
      </w:r>
      <w:proofErr w:type="spellEnd"/>
      <w:r>
        <w:rPr>
          <w:lang w:val="en"/>
        </w:rPr>
        <w:t xml:space="preserve"> </w:t>
      </w:r>
      <w:proofErr w:type="spellStart"/>
      <w:r>
        <w:rPr>
          <w:lang w:val="en"/>
        </w:rPr>
        <w:t>orasti</w:t>
      </w:r>
      <w:proofErr w:type="spellEnd"/>
      <w:r>
        <w:rPr>
          <w:lang w:val="en"/>
        </w:rPr>
        <w:t xml:space="preserve">, </w:t>
      </w:r>
      <w:proofErr w:type="spellStart"/>
      <w:r>
        <w:rPr>
          <w:lang w:val="en"/>
        </w:rPr>
        <w:t>quas</w:t>
      </w:r>
      <w:proofErr w:type="spellEnd"/>
      <w:r>
        <w:rPr>
          <w:lang w:val="en"/>
        </w:rPr>
        <w:t xml:space="preserve"> et”.</w:t>
      </w:r>
    </w:p>
  </w:footnote>
  <w:footnote w:id="75">
    <w:p w:rsidR="00F50B1D" w:rsidRPr="00873058" w:rsidRDefault="00F50B1D" w:rsidP="00F50B1D">
      <w:pPr>
        <w:pStyle w:val="FootnoteText"/>
        <w:rPr>
          <w:lang w:val="en-US"/>
        </w:rPr>
      </w:pPr>
      <w:r>
        <w:rPr>
          <w:rStyle w:val="FootnoteReference"/>
        </w:rPr>
        <w:footnoteRef/>
      </w:r>
      <w:r>
        <w:t xml:space="preserve"> </w:t>
      </w:r>
      <w:r>
        <w:rPr>
          <w:lang w:val="en"/>
        </w:rPr>
        <w:t xml:space="preserve">I.e. Is this sorcery, </w:t>
      </w:r>
      <w:r w:rsidR="005017B4">
        <w:rPr>
          <w:lang w:val="en"/>
        </w:rPr>
        <w:t>rather than</w:t>
      </w:r>
      <w:r>
        <w:rPr>
          <w:lang w:val="en"/>
        </w:rPr>
        <w:t xml:space="preserve"> God.</w:t>
      </w:r>
    </w:p>
  </w:footnote>
  <w:footnote w:id="76">
    <w:p w:rsidR="00F50B1D" w:rsidRPr="00B311DC" w:rsidRDefault="00F50B1D" w:rsidP="00F50B1D">
      <w:pPr>
        <w:pStyle w:val="FootnoteText"/>
        <w:rPr>
          <w:lang w:val="en-US"/>
        </w:rPr>
      </w:pPr>
      <w:r>
        <w:rPr>
          <w:rStyle w:val="FootnoteReference"/>
        </w:rPr>
        <w:footnoteRef/>
      </w:r>
      <w:r>
        <w:t xml:space="preserve"> </w:t>
      </w:r>
      <w:r>
        <w:rPr>
          <w:lang w:val="en"/>
        </w:rPr>
        <w:t>“</w:t>
      </w:r>
      <w:proofErr w:type="spellStart"/>
      <w:proofErr w:type="gramStart"/>
      <w:r w:rsidRPr="00E023A4">
        <w:rPr>
          <w:lang w:val="en"/>
        </w:rPr>
        <w:t>praesto</w:t>
      </w:r>
      <w:proofErr w:type="spellEnd"/>
      <w:proofErr w:type="gramEnd"/>
      <w:r>
        <w:rPr>
          <w:lang w:val="en"/>
        </w:rPr>
        <w:t>”.</w:t>
      </w:r>
    </w:p>
  </w:footnote>
  <w:footnote w:id="77">
    <w:p w:rsidR="00F50B1D" w:rsidRPr="00B311DC" w:rsidRDefault="00F50B1D" w:rsidP="00F50B1D">
      <w:pPr>
        <w:pStyle w:val="FootnoteText"/>
        <w:rPr>
          <w:lang w:val="en-US"/>
        </w:rPr>
      </w:pPr>
      <w:r>
        <w:rPr>
          <w:rStyle w:val="FootnoteReference"/>
        </w:rPr>
        <w:footnoteRef/>
      </w:r>
      <w:r>
        <w:t xml:space="preserve"> </w:t>
      </w:r>
      <w:r>
        <w:rPr>
          <w:lang w:val="en"/>
        </w:rPr>
        <w:t>“</w:t>
      </w:r>
      <w:proofErr w:type="spellStart"/>
      <w:proofErr w:type="gramStart"/>
      <w:r w:rsidRPr="002B5DB1">
        <w:rPr>
          <w:lang w:val="en"/>
        </w:rPr>
        <w:t>introitum</w:t>
      </w:r>
      <w:proofErr w:type="spellEnd"/>
      <w:proofErr w:type="gramEnd"/>
      <w:r>
        <w:rPr>
          <w:lang w:val="en"/>
        </w:rPr>
        <w:t>”,</w:t>
      </w:r>
      <w:r w:rsidRPr="002B5DB1">
        <w:rPr>
          <w:lang w:val="en"/>
        </w:rPr>
        <w:t xml:space="preserve"> </w:t>
      </w:r>
      <w:r>
        <w:rPr>
          <w:lang w:val="en"/>
        </w:rPr>
        <w:t>“</w:t>
      </w:r>
      <w:r w:rsidRPr="002B5DB1">
        <w:rPr>
          <w:lang w:val="en"/>
        </w:rPr>
        <w:t>the beginning</w:t>
      </w:r>
      <w:r>
        <w:rPr>
          <w:lang w:val="en"/>
        </w:rPr>
        <w:t>”, i.e. when they were buried.</w:t>
      </w:r>
    </w:p>
  </w:footnote>
  <w:footnote w:id="78">
    <w:p w:rsidR="00F50B1D" w:rsidRPr="00E50335" w:rsidRDefault="00F50B1D" w:rsidP="00F50B1D">
      <w:pPr>
        <w:pStyle w:val="FootnoteText"/>
        <w:rPr>
          <w:lang w:val="en-US"/>
        </w:rPr>
      </w:pPr>
      <w:r>
        <w:rPr>
          <w:rStyle w:val="FootnoteReference"/>
        </w:rPr>
        <w:footnoteRef/>
      </w:r>
      <w:r>
        <w:t xml:space="preserve"> </w:t>
      </w:r>
      <w:r>
        <w:rPr>
          <w:lang w:val="en"/>
        </w:rPr>
        <w:t>Huber “will not believe in me”.</w:t>
      </w:r>
    </w:p>
  </w:footnote>
  <w:footnote w:id="79">
    <w:p w:rsidR="00F50B1D" w:rsidRPr="00850339" w:rsidRDefault="00F50B1D" w:rsidP="00F50B1D">
      <w:pPr>
        <w:pStyle w:val="FootnoteText"/>
        <w:rPr>
          <w:lang w:val="en-US"/>
        </w:rPr>
      </w:pPr>
      <w:r>
        <w:rPr>
          <w:rStyle w:val="FootnoteReference"/>
        </w:rPr>
        <w:footnoteRef/>
      </w:r>
      <w:r>
        <w:t xml:space="preserve"> </w:t>
      </w:r>
      <w:proofErr w:type="gramStart"/>
      <w:r>
        <w:rPr>
          <w:lang w:val="en"/>
        </w:rPr>
        <w:t>Understanding “</w:t>
      </w:r>
      <w:proofErr w:type="spellStart"/>
      <w:r>
        <w:rPr>
          <w:lang w:val="en"/>
        </w:rPr>
        <w:t>flexit</w:t>
      </w:r>
      <w:proofErr w:type="spellEnd"/>
      <w:r>
        <w:rPr>
          <w:lang w:val="en"/>
        </w:rPr>
        <w:t>” not “fixit”.</w:t>
      </w:r>
      <w:proofErr w:type="gramEnd"/>
    </w:p>
  </w:footnote>
  <w:footnote w:id="80">
    <w:p w:rsidR="00F50B1D" w:rsidRPr="002C20DE" w:rsidRDefault="00F50B1D" w:rsidP="00F50B1D">
      <w:pPr>
        <w:pStyle w:val="FootnoteText"/>
        <w:rPr>
          <w:lang w:val="en-US"/>
        </w:rPr>
      </w:pPr>
      <w:r>
        <w:rPr>
          <w:rStyle w:val="FootnoteReference"/>
        </w:rPr>
        <w:footnoteRef/>
      </w:r>
      <w:r>
        <w:t xml:space="preserve"> </w:t>
      </w:r>
      <w:proofErr w:type="spellStart"/>
      <w:r w:rsidR="0064781C">
        <w:rPr>
          <w:lang w:val="en"/>
        </w:rPr>
        <w:t>Huber</w:t>
      </w:r>
      <w:proofErr w:type="gramStart"/>
      <w:r w:rsidR="0064781C">
        <w:rPr>
          <w:lang w:val="en"/>
        </w:rPr>
        <w:t>:</w:t>
      </w:r>
      <w:r>
        <w:rPr>
          <w:lang w:val="en"/>
        </w:rPr>
        <w:t>“</w:t>
      </w:r>
      <w:proofErr w:type="gramEnd"/>
      <w:r>
        <w:rPr>
          <w:lang w:val="en"/>
        </w:rPr>
        <w:t>per</w:t>
      </w:r>
      <w:proofErr w:type="spellEnd"/>
      <w:r>
        <w:rPr>
          <w:lang w:val="en"/>
        </w:rPr>
        <w:t xml:space="preserve"> </w:t>
      </w:r>
      <w:proofErr w:type="spellStart"/>
      <w:r>
        <w:rPr>
          <w:lang w:val="en"/>
        </w:rPr>
        <w:t>duas</w:t>
      </w:r>
      <w:proofErr w:type="spellEnd"/>
      <w:r>
        <w:rPr>
          <w:lang w:val="en"/>
        </w:rPr>
        <w:t xml:space="preserve"> </w:t>
      </w:r>
      <w:proofErr w:type="spellStart"/>
      <w:r>
        <w:rPr>
          <w:lang w:val="en"/>
        </w:rPr>
        <w:t>horas</w:t>
      </w:r>
      <w:proofErr w:type="spellEnd"/>
      <w:r>
        <w:rPr>
          <w:lang w:val="en"/>
        </w:rPr>
        <w:t>”, Arndt “</w:t>
      </w:r>
      <w:proofErr w:type="spellStart"/>
      <w:r>
        <w:rPr>
          <w:lang w:val="en"/>
        </w:rPr>
        <w:t>duabus</w:t>
      </w:r>
      <w:proofErr w:type="spellEnd"/>
      <w:r>
        <w:rPr>
          <w:lang w:val="en"/>
        </w:rPr>
        <w:t xml:space="preserve"> </w:t>
      </w:r>
      <w:proofErr w:type="spellStart"/>
      <w:r>
        <w:rPr>
          <w:lang w:val="en"/>
        </w:rPr>
        <w:t>oris</w:t>
      </w:r>
      <w:proofErr w:type="spellEnd"/>
      <w:r>
        <w:rPr>
          <w:lang w:val="en"/>
        </w:rPr>
        <w:t>” (sic) “with two mouths”; clearly it should be “</w:t>
      </w:r>
      <w:proofErr w:type="spellStart"/>
      <w:r>
        <w:rPr>
          <w:lang w:val="en"/>
        </w:rPr>
        <w:t>duabus</w:t>
      </w:r>
      <w:proofErr w:type="spellEnd"/>
      <w:r>
        <w:rPr>
          <w:lang w:val="en"/>
        </w:rPr>
        <w:t xml:space="preserve"> </w:t>
      </w:r>
      <w:proofErr w:type="spellStart"/>
      <w:r>
        <w:rPr>
          <w:lang w:val="en"/>
        </w:rPr>
        <w:t>horis</w:t>
      </w:r>
      <w:proofErr w:type="spellEnd"/>
      <w:r>
        <w:rPr>
          <w:lang w:val="en"/>
        </w:rPr>
        <w:t>”, as in chapter 14.</w:t>
      </w:r>
    </w:p>
  </w:footnote>
  <w:footnote w:id="81">
    <w:p w:rsidR="00F50B1D" w:rsidRPr="003E30A7" w:rsidRDefault="00F50B1D" w:rsidP="00F50B1D">
      <w:pPr>
        <w:pStyle w:val="FootnoteText"/>
        <w:rPr>
          <w:lang w:val="en-US"/>
        </w:rPr>
      </w:pPr>
      <w:r>
        <w:rPr>
          <w:rStyle w:val="FootnoteReference"/>
        </w:rPr>
        <w:footnoteRef/>
      </w:r>
      <w:r>
        <w:t xml:space="preserve"> </w:t>
      </w:r>
      <w:proofErr w:type="gramStart"/>
      <w:r w:rsidRPr="003E30A7">
        <w:rPr>
          <w:lang w:val="en"/>
        </w:rPr>
        <w:t>Treating “</w:t>
      </w:r>
      <w:proofErr w:type="spellStart"/>
      <w:r w:rsidRPr="003E30A7">
        <w:rPr>
          <w:lang w:val="en"/>
        </w:rPr>
        <w:t>ille</w:t>
      </w:r>
      <w:proofErr w:type="spellEnd"/>
      <w:r w:rsidRPr="003E30A7">
        <w:rPr>
          <w:lang w:val="en"/>
        </w:rPr>
        <w:t>” as the definite article, medieval-style.</w:t>
      </w:r>
      <w:proofErr w:type="gramEnd"/>
    </w:p>
  </w:footnote>
  <w:footnote w:id="82">
    <w:p w:rsidR="00F50B1D" w:rsidRPr="00DB7CD5" w:rsidRDefault="00F50B1D" w:rsidP="00F50B1D">
      <w:pPr>
        <w:pStyle w:val="FootnoteText"/>
        <w:rPr>
          <w:lang w:val="en-US"/>
        </w:rPr>
      </w:pPr>
      <w:r>
        <w:rPr>
          <w:rStyle w:val="FootnoteReference"/>
        </w:rPr>
        <w:footnoteRef/>
      </w:r>
      <w:r>
        <w:t xml:space="preserve"> “</w:t>
      </w:r>
      <w:proofErr w:type="gramStart"/>
      <w:r>
        <w:rPr>
          <w:lang w:val="en"/>
        </w:rPr>
        <w:t>opera</w:t>
      </w:r>
      <w:proofErr w:type="gramEnd"/>
      <w:r>
        <w:rPr>
          <w:lang w:val="en"/>
        </w:rPr>
        <w:t>.”</w:t>
      </w:r>
    </w:p>
  </w:footnote>
  <w:footnote w:id="83">
    <w:p w:rsidR="00F50B1D" w:rsidRPr="000404D4" w:rsidRDefault="00F50B1D" w:rsidP="00F50B1D">
      <w:pPr>
        <w:pStyle w:val="FootnoteText"/>
        <w:rPr>
          <w:lang w:val="en-US"/>
        </w:rPr>
      </w:pPr>
      <w:r>
        <w:rPr>
          <w:rStyle w:val="FootnoteReference"/>
        </w:rPr>
        <w:footnoteRef/>
      </w:r>
      <w:r>
        <w:t xml:space="preserve"> </w:t>
      </w:r>
      <w:proofErr w:type="gramStart"/>
      <w:r w:rsidR="003845C6">
        <w:rPr>
          <w:lang w:val="en"/>
        </w:rPr>
        <w:t>Lit.</w:t>
      </w:r>
      <w:proofErr w:type="gramEnd"/>
      <w:r w:rsidR="003845C6">
        <w:rPr>
          <w:lang w:val="en"/>
        </w:rPr>
        <w:t xml:space="preserve"> “</w:t>
      </w:r>
      <w:proofErr w:type="gramStart"/>
      <w:r w:rsidR="003845C6">
        <w:rPr>
          <w:lang w:val="en"/>
        </w:rPr>
        <w:t>inextinguishable</w:t>
      </w:r>
      <w:proofErr w:type="gramEnd"/>
      <w:r w:rsidR="003845C6">
        <w:rPr>
          <w:lang w:val="en"/>
        </w:rPr>
        <w:t xml:space="preserve"> [burning]</w:t>
      </w:r>
      <w:r>
        <w:rPr>
          <w:lang w:val="en"/>
        </w:rPr>
        <w:t xml:space="preserve"> wood”.</w:t>
      </w:r>
    </w:p>
  </w:footnote>
  <w:footnote w:id="84">
    <w:p w:rsidR="00F67D69" w:rsidRPr="00F67D69" w:rsidRDefault="00F67D69">
      <w:pPr>
        <w:pStyle w:val="FootnoteText"/>
        <w:rPr>
          <w:lang w:val="en-US"/>
        </w:rPr>
      </w:pPr>
      <w:r>
        <w:rPr>
          <w:rStyle w:val="FootnoteReference"/>
        </w:rPr>
        <w:footnoteRef/>
      </w:r>
      <w:r>
        <w:t xml:space="preserve"> </w:t>
      </w:r>
      <w:r>
        <w:rPr>
          <w:lang w:val="en-US"/>
        </w:rPr>
        <w:t xml:space="preserve">The “great day” is </w:t>
      </w:r>
      <w:proofErr w:type="spellStart"/>
      <w:r>
        <w:rPr>
          <w:lang w:val="en-US"/>
        </w:rPr>
        <w:t>judgement</w:t>
      </w:r>
      <w:proofErr w:type="spellEnd"/>
      <w:r>
        <w:rPr>
          <w:lang w:val="en-US"/>
        </w:rPr>
        <w:t xml:space="preserve"> day.</w:t>
      </w:r>
    </w:p>
  </w:footnote>
  <w:footnote w:id="85">
    <w:p w:rsidR="00F50B1D" w:rsidRPr="00FC7DC1" w:rsidRDefault="00F50B1D" w:rsidP="00F50B1D">
      <w:pPr>
        <w:pStyle w:val="FootnoteText"/>
        <w:rPr>
          <w:lang w:val="en-US"/>
        </w:rPr>
      </w:pPr>
      <w:r>
        <w:rPr>
          <w:rStyle w:val="FootnoteReference"/>
        </w:rPr>
        <w:footnoteRef/>
      </w:r>
      <w:r>
        <w:t xml:space="preserve"> </w:t>
      </w:r>
      <w:r>
        <w:rPr>
          <w:lang w:val="en-US"/>
        </w:rPr>
        <w:t>“</w:t>
      </w:r>
      <w:proofErr w:type="spellStart"/>
      <w:proofErr w:type="gramStart"/>
      <w:r>
        <w:rPr>
          <w:lang w:val="en"/>
        </w:rPr>
        <w:t>saeculo</w:t>
      </w:r>
      <w:proofErr w:type="spellEnd"/>
      <w:proofErr w:type="gramEnd"/>
      <w:r>
        <w:rPr>
          <w:lang w:val="en"/>
        </w:rPr>
        <w:t>”.</w:t>
      </w:r>
    </w:p>
  </w:footnote>
  <w:footnote w:id="86">
    <w:p w:rsidR="00F50B1D" w:rsidRPr="00975722" w:rsidRDefault="00F50B1D" w:rsidP="00F50B1D">
      <w:pPr>
        <w:pStyle w:val="FootnoteText"/>
        <w:rPr>
          <w:lang w:val="en-US"/>
        </w:rPr>
      </w:pPr>
      <w:r>
        <w:rPr>
          <w:rStyle w:val="FootnoteReference"/>
        </w:rPr>
        <w:footnoteRef/>
      </w:r>
      <w:r>
        <w:t xml:space="preserve"> </w:t>
      </w:r>
      <w:proofErr w:type="gramStart"/>
      <w:r>
        <w:rPr>
          <w:lang w:val="en"/>
        </w:rPr>
        <w:t xml:space="preserve">I.e. </w:t>
      </w:r>
      <w:proofErr w:type="spellStart"/>
      <w:r>
        <w:rPr>
          <w:lang w:val="en"/>
        </w:rPr>
        <w:t>judgement</w:t>
      </w:r>
      <w:proofErr w:type="spellEnd"/>
      <w:r>
        <w:rPr>
          <w:lang w:val="en"/>
        </w:rPr>
        <w:t xml:space="preserve"> day.</w:t>
      </w:r>
      <w:proofErr w:type="gramEnd"/>
    </w:p>
  </w:footnote>
  <w:footnote w:id="87">
    <w:p w:rsidR="00F50B1D" w:rsidRPr="00697F30" w:rsidRDefault="00F50B1D" w:rsidP="00F50B1D">
      <w:pPr>
        <w:pStyle w:val="FootnoteText"/>
        <w:rPr>
          <w:lang w:val="en-US"/>
        </w:rPr>
      </w:pPr>
      <w:r>
        <w:rPr>
          <w:rStyle w:val="FootnoteReference"/>
        </w:rPr>
        <w:footnoteRef/>
      </w:r>
      <w:r>
        <w:t xml:space="preserve"> </w:t>
      </w:r>
      <w:r>
        <w:rPr>
          <w:lang w:val="en"/>
        </w:rPr>
        <w:t>Arndt gives “</w:t>
      </w:r>
      <w:proofErr w:type="spellStart"/>
      <w:r>
        <w:rPr>
          <w:lang w:val="en"/>
        </w:rPr>
        <w:t>deteras</w:t>
      </w:r>
      <w:proofErr w:type="spellEnd"/>
      <w:r>
        <w:rPr>
          <w:lang w:val="en"/>
        </w:rPr>
        <w:t>”, Huber the obviously correct “</w:t>
      </w:r>
      <w:proofErr w:type="spellStart"/>
      <w:r>
        <w:rPr>
          <w:lang w:val="en"/>
        </w:rPr>
        <w:t>deliras</w:t>
      </w:r>
      <w:proofErr w:type="spellEnd"/>
      <w:r>
        <w:rPr>
          <w:lang w:val="en"/>
        </w:rPr>
        <w:t>”.</w:t>
      </w:r>
    </w:p>
  </w:footnote>
  <w:footnote w:id="88">
    <w:p w:rsidR="00F50B1D" w:rsidRPr="008E68F7" w:rsidRDefault="00F50B1D" w:rsidP="00F50B1D">
      <w:pPr>
        <w:pStyle w:val="FootnoteText"/>
        <w:rPr>
          <w:lang w:val="en-US"/>
        </w:rPr>
      </w:pPr>
      <w:r>
        <w:rPr>
          <w:rStyle w:val="FootnoteReference"/>
        </w:rPr>
        <w:footnoteRef/>
      </w:r>
      <w:r>
        <w:t xml:space="preserve"> </w:t>
      </w:r>
      <w:r>
        <w:rPr>
          <w:lang w:val="en"/>
        </w:rPr>
        <w:t>Arndt</w:t>
      </w:r>
      <w:r w:rsidR="00327E8A">
        <w:rPr>
          <w:lang w:val="en"/>
        </w:rPr>
        <w:t>:</w:t>
      </w:r>
      <w:r>
        <w:rPr>
          <w:lang w:val="en"/>
        </w:rPr>
        <w:t xml:space="preserve"> “</w:t>
      </w:r>
      <w:proofErr w:type="spellStart"/>
      <w:r>
        <w:rPr>
          <w:lang w:val="en"/>
        </w:rPr>
        <w:t>conpleto</w:t>
      </w:r>
      <w:proofErr w:type="spellEnd"/>
      <w:r>
        <w:rPr>
          <w:lang w:val="en"/>
        </w:rPr>
        <w:t xml:space="preserve"> in </w:t>
      </w:r>
      <w:proofErr w:type="spellStart"/>
      <w:r>
        <w:rPr>
          <w:lang w:val="en"/>
        </w:rPr>
        <w:t>eis</w:t>
      </w:r>
      <w:proofErr w:type="spellEnd"/>
      <w:r>
        <w:rPr>
          <w:lang w:val="en"/>
        </w:rPr>
        <w:t>” – “having completed in them”</w:t>
      </w:r>
      <w:r w:rsidR="00C17B49">
        <w:rPr>
          <w:lang w:val="en"/>
        </w:rPr>
        <w:t>.</w:t>
      </w:r>
      <w:r>
        <w:rPr>
          <w:lang w:val="en"/>
        </w:rPr>
        <w:t xml:space="preserve"> Huber gives “</w:t>
      </w:r>
      <w:proofErr w:type="spellStart"/>
      <w:r>
        <w:rPr>
          <w:lang w:val="en"/>
        </w:rPr>
        <w:t>complestis</w:t>
      </w:r>
      <w:proofErr w:type="spellEnd"/>
      <w:r>
        <w:rPr>
          <w:lang w:val="en"/>
        </w:rPr>
        <w:t xml:space="preserve"> </w:t>
      </w:r>
      <w:proofErr w:type="spellStart"/>
      <w:r>
        <w:rPr>
          <w:lang w:val="en"/>
        </w:rPr>
        <w:t>enim</w:t>
      </w:r>
      <w:proofErr w:type="spellEnd"/>
      <w:r>
        <w:rPr>
          <w:lang w:val="en"/>
        </w:rPr>
        <w:t>”, “for you have fulfilled”.</w:t>
      </w:r>
    </w:p>
  </w:footnote>
  <w:footnote w:id="89">
    <w:p w:rsidR="009A290D" w:rsidRDefault="009A290D" w:rsidP="009A290D">
      <w:pPr>
        <w:pStyle w:val="FootnoteText"/>
      </w:pPr>
      <w:r>
        <w:rPr>
          <w:rStyle w:val="FootnoteReference"/>
        </w:rPr>
        <w:footnoteRef/>
      </w:r>
      <w:r>
        <w:t xml:space="preserve"> </w:t>
      </w:r>
      <w:r>
        <w:rPr>
          <w:rFonts w:ascii="Calibri" w:hAnsi="Calibri" w:cs="Calibri"/>
          <w:lang w:val="en"/>
        </w:rPr>
        <w:t>“</w:t>
      </w:r>
      <w:proofErr w:type="spellStart"/>
      <w:proofErr w:type="gramStart"/>
      <w:r>
        <w:rPr>
          <w:rFonts w:ascii="Calibri" w:hAnsi="Calibri" w:cs="Calibri"/>
          <w:lang w:val="en"/>
        </w:rPr>
        <w:t>payperam</w:t>
      </w:r>
      <w:proofErr w:type="spellEnd"/>
      <w:proofErr w:type="gramEnd"/>
      <w:r>
        <w:rPr>
          <w:rFonts w:ascii="Calibri" w:hAnsi="Calibri" w:cs="Calibri"/>
          <w:lang w:val="en"/>
        </w:rPr>
        <w:t>”, should be “</w:t>
      </w:r>
      <w:proofErr w:type="spellStart"/>
      <w:r>
        <w:rPr>
          <w:rFonts w:ascii="Calibri" w:hAnsi="Calibri" w:cs="Calibri"/>
          <w:lang w:val="en"/>
        </w:rPr>
        <w:t>pauperem</w:t>
      </w:r>
      <w:proofErr w:type="spellEnd"/>
      <w:r>
        <w:rPr>
          <w:rFonts w:ascii="Calibri" w:hAnsi="Calibri" w:cs="Calibri"/>
          <w:lang w:val="en"/>
        </w:rPr>
        <w:t>”.</w:t>
      </w:r>
    </w:p>
  </w:footnote>
  <w:footnote w:id="90">
    <w:p w:rsidR="009A290D" w:rsidRDefault="009A290D" w:rsidP="009A290D">
      <w:pPr>
        <w:pStyle w:val="FootnoteText"/>
      </w:pPr>
      <w:r>
        <w:rPr>
          <w:rStyle w:val="FootnoteReference"/>
        </w:rPr>
        <w:footnoteRef/>
      </w:r>
      <w:r>
        <w:t xml:space="preserve"> </w:t>
      </w:r>
      <w:r w:rsidRPr="00B44A4A">
        <w:t xml:space="preserve">Huber has “quae </w:t>
      </w:r>
      <w:proofErr w:type="spellStart"/>
      <w:r w:rsidRPr="00B44A4A">
        <w:t>panem</w:t>
      </w:r>
      <w:proofErr w:type="spellEnd"/>
      <w:r w:rsidRPr="00B44A4A">
        <w:t xml:space="preserve"> non </w:t>
      </w:r>
      <w:proofErr w:type="spellStart"/>
      <w:r w:rsidRPr="00B44A4A">
        <w:t>habeat</w:t>
      </w:r>
      <w:proofErr w:type="spellEnd"/>
      <w:r w:rsidRPr="00B44A4A">
        <w:t xml:space="preserve"> </w:t>
      </w:r>
      <w:proofErr w:type="spellStart"/>
      <w:r w:rsidRPr="00B44A4A">
        <w:t>diei</w:t>
      </w:r>
      <w:proofErr w:type="spellEnd"/>
      <w:r w:rsidRPr="00B44A4A">
        <w:t xml:space="preserve"> in domo </w:t>
      </w:r>
      <w:proofErr w:type="spellStart"/>
      <w:r w:rsidRPr="00B44A4A">
        <w:t>sua</w:t>
      </w:r>
      <w:proofErr w:type="spellEnd"/>
      <w:r w:rsidRPr="00B44A4A">
        <w:t xml:space="preserve"> </w:t>
      </w:r>
      <w:proofErr w:type="gramStart"/>
      <w:r w:rsidRPr="00B44A4A">
        <w:t>et</w:t>
      </w:r>
      <w:proofErr w:type="gramEnd"/>
      <w:r w:rsidRPr="00B44A4A">
        <w:t xml:space="preserve"> </w:t>
      </w:r>
      <w:proofErr w:type="spellStart"/>
      <w:r w:rsidRPr="00B44A4A">
        <w:t>includite</w:t>
      </w:r>
      <w:proofErr w:type="spellEnd"/>
      <w:r w:rsidRPr="00B44A4A">
        <w:t xml:space="preserve"> </w:t>
      </w:r>
      <w:proofErr w:type="spellStart"/>
      <w:r w:rsidRPr="00B44A4A">
        <w:t>eum</w:t>
      </w:r>
      <w:proofErr w:type="spellEnd"/>
      <w:r w:rsidRPr="00B44A4A">
        <w:t xml:space="preserve"> </w:t>
      </w:r>
      <w:proofErr w:type="spellStart"/>
      <w:r w:rsidRPr="00B44A4A">
        <w:t>ibi</w:t>
      </w:r>
      <w:proofErr w:type="spellEnd"/>
      <w:r w:rsidRPr="00B44A4A">
        <w:t xml:space="preserve">, </w:t>
      </w:r>
      <w:proofErr w:type="spellStart"/>
      <w:r w:rsidRPr="00B44A4A">
        <w:t>ut</w:t>
      </w:r>
      <w:proofErr w:type="spellEnd"/>
      <w:r w:rsidRPr="00B44A4A">
        <w:t xml:space="preserve"> </w:t>
      </w:r>
      <w:proofErr w:type="spellStart"/>
      <w:r w:rsidRPr="00B44A4A">
        <w:t>confundatur</w:t>
      </w:r>
      <w:proofErr w:type="spellEnd"/>
      <w:r w:rsidRPr="00B44A4A">
        <w:t>.”</w:t>
      </w:r>
      <w:r>
        <w:t xml:space="preserve"> – “who has no daily bread in her house, and shut him up in there, so that he is distressed.”</w:t>
      </w:r>
    </w:p>
  </w:footnote>
  <w:footnote w:id="91">
    <w:p w:rsidR="00DB1C2C" w:rsidRDefault="00DB1C2C" w:rsidP="00DB1C2C">
      <w:pPr>
        <w:pStyle w:val="FootnoteText"/>
      </w:pPr>
      <w:r>
        <w:rPr>
          <w:rStyle w:val="FootnoteReference"/>
        </w:rPr>
        <w:footnoteRef/>
      </w:r>
      <w:r>
        <w:t xml:space="preserve"> </w:t>
      </w:r>
      <w:r w:rsidR="00F74AFF">
        <w:t>Arndt: “the wretched Apollo and...</w:t>
      </w:r>
      <w:proofErr w:type="gramStart"/>
      <w:r w:rsidR="00F74AFF">
        <w:t>”.</w:t>
      </w:r>
      <w:proofErr w:type="gramEnd"/>
    </w:p>
  </w:footnote>
  <w:footnote w:id="92">
    <w:p w:rsidR="009A290D" w:rsidRDefault="009A290D" w:rsidP="009A290D">
      <w:pPr>
        <w:pStyle w:val="FootnoteText"/>
      </w:pPr>
      <w:r>
        <w:rPr>
          <w:rStyle w:val="FootnoteReference"/>
        </w:rPr>
        <w:footnoteRef/>
      </w:r>
      <w:r>
        <w:t xml:space="preserve"> </w:t>
      </w:r>
      <w:r w:rsidR="00D00B8F">
        <w:rPr>
          <w:rFonts w:ascii="Calibri" w:hAnsi="Calibri" w:cs="Calibri"/>
          <w:lang w:val="en"/>
        </w:rPr>
        <w:t>Huber:</w:t>
      </w:r>
      <w:r>
        <w:rPr>
          <w:rFonts w:ascii="Calibri" w:hAnsi="Calibri" w:cs="Calibri"/>
          <w:lang w:val="en"/>
        </w:rPr>
        <w:t xml:space="preserve"> “at blessed George”.</w:t>
      </w:r>
    </w:p>
  </w:footnote>
  <w:footnote w:id="93">
    <w:p w:rsidR="009A290D" w:rsidRDefault="009A290D" w:rsidP="009A290D">
      <w:pPr>
        <w:pStyle w:val="FootnoteText"/>
      </w:pPr>
      <w:r>
        <w:rPr>
          <w:rStyle w:val="FootnoteReference"/>
        </w:rPr>
        <w:footnoteRef/>
      </w:r>
      <w:r>
        <w:t xml:space="preserve"> </w:t>
      </w:r>
      <w:r>
        <w:rPr>
          <w:rFonts w:ascii="Calibri" w:hAnsi="Calibri" w:cs="Calibri"/>
          <w:lang w:val="en"/>
        </w:rPr>
        <w:t xml:space="preserve">Arndt has perfect tense here, </w:t>
      </w:r>
      <w:r w:rsidR="006447A4">
        <w:rPr>
          <w:rFonts w:ascii="Calibri" w:hAnsi="Calibri" w:cs="Calibri"/>
          <w:lang w:val="en"/>
        </w:rPr>
        <w:t>“</w:t>
      </w:r>
      <w:proofErr w:type="spellStart"/>
      <w:r>
        <w:rPr>
          <w:rFonts w:ascii="Calibri" w:hAnsi="Calibri" w:cs="Calibri"/>
          <w:lang w:val="en"/>
        </w:rPr>
        <w:t>prestavit</w:t>
      </w:r>
      <w:proofErr w:type="spellEnd"/>
      <w:r w:rsidR="006447A4">
        <w:rPr>
          <w:rFonts w:ascii="Calibri" w:hAnsi="Calibri" w:cs="Calibri"/>
          <w:lang w:val="en"/>
        </w:rPr>
        <w:t>”. The</w:t>
      </w:r>
      <w:r>
        <w:rPr>
          <w:rFonts w:ascii="Calibri" w:hAnsi="Calibri" w:cs="Calibri"/>
          <w:lang w:val="en"/>
        </w:rPr>
        <w:t xml:space="preserve"> future </w:t>
      </w:r>
      <w:r w:rsidR="006447A4">
        <w:rPr>
          <w:rFonts w:ascii="Calibri" w:hAnsi="Calibri" w:cs="Calibri"/>
          <w:lang w:val="en"/>
        </w:rPr>
        <w:t>“</w:t>
      </w:r>
      <w:proofErr w:type="spellStart"/>
      <w:r>
        <w:rPr>
          <w:rFonts w:ascii="Calibri" w:hAnsi="Calibri" w:cs="Calibri"/>
          <w:lang w:val="en"/>
        </w:rPr>
        <w:t>praestabit</w:t>
      </w:r>
      <w:proofErr w:type="spellEnd"/>
      <w:r w:rsidR="006447A4">
        <w:rPr>
          <w:rFonts w:ascii="Calibri" w:hAnsi="Calibri" w:cs="Calibri"/>
          <w:lang w:val="en"/>
        </w:rPr>
        <w:t>”</w:t>
      </w:r>
      <w:r>
        <w:rPr>
          <w:rFonts w:ascii="Calibri" w:hAnsi="Calibri" w:cs="Calibri"/>
          <w:lang w:val="en"/>
        </w:rPr>
        <w:t xml:space="preserve"> in Huber must be right.  </w:t>
      </w:r>
      <w:r w:rsidR="00D11F94">
        <w:rPr>
          <w:rFonts w:ascii="Calibri" w:hAnsi="Calibri" w:cs="Calibri"/>
          <w:lang w:val="en"/>
        </w:rPr>
        <w:t>The</w:t>
      </w:r>
      <w:r>
        <w:rPr>
          <w:rFonts w:ascii="Calibri" w:hAnsi="Calibri" w:cs="Calibri"/>
          <w:lang w:val="en"/>
        </w:rPr>
        <w:t xml:space="preserve"> confusion of v and b</w:t>
      </w:r>
      <w:r w:rsidR="00D11F94">
        <w:rPr>
          <w:rFonts w:ascii="Calibri" w:hAnsi="Calibri" w:cs="Calibri"/>
          <w:lang w:val="en"/>
        </w:rPr>
        <w:t xml:space="preserve"> is</w:t>
      </w:r>
      <w:r>
        <w:rPr>
          <w:rFonts w:ascii="Calibri" w:hAnsi="Calibri" w:cs="Calibri"/>
          <w:lang w:val="en"/>
        </w:rPr>
        <w:t xml:space="preserve"> characteristic of Greek.</w:t>
      </w:r>
    </w:p>
  </w:footnote>
  <w:footnote w:id="94">
    <w:p w:rsidR="009A290D" w:rsidRDefault="009A290D" w:rsidP="009A290D">
      <w:pPr>
        <w:pStyle w:val="FootnoteText"/>
      </w:pPr>
      <w:r>
        <w:rPr>
          <w:rStyle w:val="FootnoteReference"/>
        </w:rPr>
        <w:footnoteRef/>
      </w:r>
      <w:r>
        <w:t xml:space="preserve"> </w:t>
      </w:r>
      <w:r>
        <w:rPr>
          <w:rFonts w:ascii="Calibri" w:hAnsi="Calibri" w:cs="Calibri"/>
          <w:lang w:val="en"/>
        </w:rPr>
        <w:t>Arndt</w:t>
      </w:r>
      <w:r w:rsidR="009566BE">
        <w:rPr>
          <w:rFonts w:ascii="Calibri" w:hAnsi="Calibri" w:cs="Calibri"/>
          <w:lang w:val="en"/>
        </w:rPr>
        <w:t>:</w:t>
      </w:r>
      <w:r>
        <w:rPr>
          <w:rFonts w:ascii="Calibri" w:hAnsi="Calibri" w:cs="Calibri"/>
          <w:lang w:val="en"/>
        </w:rPr>
        <w:t xml:space="preserve"> “he shall die”.</w:t>
      </w:r>
    </w:p>
  </w:footnote>
  <w:footnote w:id="95">
    <w:p w:rsidR="009A290D" w:rsidRDefault="009A290D" w:rsidP="009A290D">
      <w:pPr>
        <w:pStyle w:val="FootnoteText"/>
      </w:pPr>
      <w:r>
        <w:rPr>
          <w:rStyle w:val="FootnoteReference"/>
        </w:rPr>
        <w:footnoteRef/>
      </w:r>
      <w:r>
        <w:t xml:space="preserve"> </w:t>
      </w:r>
      <w:r w:rsidR="009566BE">
        <w:t>“</w:t>
      </w:r>
      <w:proofErr w:type="spellStart"/>
      <w:proofErr w:type="gramStart"/>
      <w:r>
        <w:rPr>
          <w:rFonts w:ascii="Calibri" w:hAnsi="Calibri" w:cs="Calibri"/>
          <w:lang w:val="en"/>
        </w:rPr>
        <w:t>furca</w:t>
      </w:r>
      <w:proofErr w:type="spellEnd"/>
      <w:proofErr w:type="gramEnd"/>
      <w:r w:rsidR="009566BE">
        <w:rPr>
          <w:rFonts w:ascii="Calibri" w:hAnsi="Calibri" w:cs="Calibri"/>
          <w:lang w:val="en"/>
        </w:rPr>
        <w:t>,”</w:t>
      </w:r>
      <w:r>
        <w:rPr>
          <w:rFonts w:ascii="Calibri" w:hAnsi="Calibri" w:cs="Calibri"/>
          <w:lang w:val="en"/>
        </w:rPr>
        <w:t xml:space="preserve"> the wooden gable post that supported the house.</w:t>
      </w:r>
    </w:p>
  </w:footnote>
  <w:footnote w:id="96">
    <w:p w:rsidR="009A290D" w:rsidRDefault="009A290D" w:rsidP="009A290D">
      <w:pPr>
        <w:pStyle w:val="FootnoteText"/>
      </w:pPr>
      <w:r>
        <w:rPr>
          <w:rStyle w:val="FootnoteReference"/>
        </w:rPr>
        <w:footnoteRef/>
      </w:r>
      <w:r>
        <w:t xml:space="preserve"> </w:t>
      </w:r>
      <w:r>
        <w:rPr>
          <w:rFonts w:ascii="Calibri" w:hAnsi="Calibri" w:cs="Calibri"/>
          <w:lang w:val="en"/>
        </w:rPr>
        <w:t>Arndt: “contained”.</w:t>
      </w:r>
    </w:p>
  </w:footnote>
  <w:footnote w:id="97">
    <w:p w:rsidR="009A290D" w:rsidRDefault="009A290D" w:rsidP="009A290D">
      <w:pPr>
        <w:pStyle w:val="FootnoteText"/>
      </w:pPr>
      <w:r>
        <w:rPr>
          <w:rStyle w:val="FootnoteReference"/>
        </w:rPr>
        <w:footnoteRef/>
      </w:r>
      <w:r>
        <w:t xml:space="preserve"> </w:t>
      </w:r>
      <w:r>
        <w:rPr>
          <w:rFonts w:ascii="Calibri" w:hAnsi="Calibri" w:cs="Calibri"/>
          <w:lang w:val="en"/>
        </w:rPr>
        <w:t>Huber</w:t>
      </w:r>
      <w:r w:rsidR="00801CA3">
        <w:rPr>
          <w:rFonts w:ascii="Calibri" w:hAnsi="Calibri" w:cs="Calibri"/>
          <w:lang w:val="en"/>
        </w:rPr>
        <w:t>:</w:t>
      </w:r>
      <w:r>
        <w:rPr>
          <w:rFonts w:ascii="Calibri" w:hAnsi="Calibri" w:cs="Calibri"/>
          <w:lang w:val="en"/>
        </w:rPr>
        <w:t xml:space="preserve"> “12 cubits”.</w:t>
      </w:r>
    </w:p>
  </w:footnote>
  <w:footnote w:id="98">
    <w:p w:rsidR="009A290D" w:rsidRDefault="009A290D" w:rsidP="009A290D">
      <w:pPr>
        <w:pStyle w:val="FootnoteText"/>
      </w:pPr>
      <w:r>
        <w:rPr>
          <w:rStyle w:val="FootnoteReference"/>
        </w:rPr>
        <w:footnoteRef/>
      </w:r>
      <w:r>
        <w:t xml:space="preserve"> </w:t>
      </w:r>
      <w:r>
        <w:rPr>
          <w:rFonts w:ascii="Calibri" w:hAnsi="Calibri" w:cs="Calibri"/>
          <w:lang w:val="en"/>
        </w:rPr>
        <w:t>Arndt</w:t>
      </w:r>
      <w:r w:rsidR="00343323">
        <w:rPr>
          <w:rFonts w:ascii="Calibri" w:hAnsi="Calibri" w:cs="Calibri"/>
          <w:lang w:val="en"/>
        </w:rPr>
        <w:t>:</w:t>
      </w:r>
      <w:r>
        <w:rPr>
          <w:rFonts w:ascii="Calibri" w:hAnsi="Calibri" w:cs="Calibri"/>
          <w:lang w:val="en"/>
        </w:rPr>
        <w:t xml:space="preserve"> “comforted”.</w:t>
      </w:r>
    </w:p>
  </w:footnote>
  <w:footnote w:id="99">
    <w:p w:rsidR="00427140" w:rsidRPr="00427140" w:rsidRDefault="00427140">
      <w:pPr>
        <w:pStyle w:val="FootnoteText"/>
        <w:rPr>
          <w:lang w:val="en-US"/>
        </w:rPr>
      </w:pPr>
      <w:r>
        <w:rPr>
          <w:rStyle w:val="FootnoteReference"/>
        </w:rPr>
        <w:footnoteRef/>
      </w:r>
      <w:r>
        <w:t xml:space="preserve"> </w:t>
      </w:r>
      <w:r>
        <w:rPr>
          <w:lang w:val="en-US"/>
        </w:rPr>
        <w:t>“</w:t>
      </w:r>
      <w:proofErr w:type="spellStart"/>
      <w:proofErr w:type="gramStart"/>
      <w:r>
        <w:rPr>
          <w:lang w:val="en-US"/>
        </w:rPr>
        <w:t>florere</w:t>
      </w:r>
      <w:proofErr w:type="spellEnd"/>
      <w:proofErr w:type="gramEnd"/>
      <w:r>
        <w:rPr>
          <w:lang w:val="en-US"/>
        </w:rPr>
        <w:t>”.</w:t>
      </w:r>
    </w:p>
  </w:footnote>
  <w:footnote w:id="100">
    <w:p w:rsidR="009A290D" w:rsidRPr="00FB2A58" w:rsidRDefault="009A290D" w:rsidP="009A290D">
      <w:pPr>
        <w:pStyle w:val="FootnoteText"/>
        <w:rPr>
          <w:lang w:val="en-US"/>
        </w:rPr>
      </w:pPr>
      <w:r>
        <w:rPr>
          <w:rStyle w:val="FootnoteReference"/>
        </w:rPr>
        <w:footnoteRef/>
      </w:r>
      <w:r>
        <w:t xml:space="preserve"> </w:t>
      </w:r>
      <w:proofErr w:type="gramStart"/>
      <w:r w:rsidR="00045EF1">
        <w:rPr>
          <w:rFonts w:ascii="Calibri" w:hAnsi="Calibri" w:cs="Calibri"/>
        </w:rPr>
        <w:t>Reading “</w:t>
      </w:r>
      <w:proofErr w:type="spellStart"/>
      <w:r w:rsidR="00045EF1">
        <w:rPr>
          <w:rFonts w:ascii="Calibri" w:hAnsi="Calibri" w:cs="Calibri"/>
        </w:rPr>
        <w:t>genua</w:t>
      </w:r>
      <w:proofErr w:type="spellEnd"/>
      <w:r w:rsidR="00045EF1">
        <w:rPr>
          <w:rFonts w:ascii="Calibri" w:hAnsi="Calibri" w:cs="Calibri"/>
        </w:rPr>
        <w:t>” for</w:t>
      </w:r>
      <w:r w:rsidRPr="00EF0688">
        <w:rPr>
          <w:rFonts w:ascii="Calibri" w:hAnsi="Calibri" w:cs="Calibri"/>
        </w:rPr>
        <w:t xml:space="preserve"> </w:t>
      </w:r>
      <w:r>
        <w:rPr>
          <w:rFonts w:ascii="Calibri" w:hAnsi="Calibri" w:cs="Calibri"/>
        </w:rPr>
        <w:t>“</w:t>
      </w:r>
      <w:proofErr w:type="spellStart"/>
      <w:r w:rsidRPr="00EF0688">
        <w:rPr>
          <w:rFonts w:ascii="Calibri" w:hAnsi="Calibri" w:cs="Calibri"/>
        </w:rPr>
        <w:t>ienua</w:t>
      </w:r>
      <w:proofErr w:type="spellEnd"/>
      <w:r>
        <w:rPr>
          <w:rFonts w:ascii="Calibri" w:hAnsi="Calibri" w:cs="Calibri"/>
        </w:rPr>
        <w:t>”</w:t>
      </w:r>
      <w:r w:rsidRPr="00EF0688">
        <w:rPr>
          <w:rFonts w:ascii="Calibri" w:hAnsi="Calibri" w:cs="Calibri"/>
        </w:rPr>
        <w:t>.</w:t>
      </w:r>
      <w:proofErr w:type="gramEnd"/>
    </w:p>
  </w:footnote>
  <w:footnote w:id="101">
    <w:p w:rsidR="009A290D" w:rsidRPr="00D63D13" w:rsidRDefault="009A290D" w:rsidP="009A290D">
      <w:pPr>
        <w:pStyle w:val="FootnoteText"/>
        <w:rPr>
          <w:lang w:val="en-US"/>
        </w:rPr>
      </w:pPr>
      <w:r>
        <w:rPr>
          <w:rStyle w:val="FootnoteReference"/>
        </w:rPr>
        <w:footnoteRef/>
      </w:r>
      <w:r>
        <w:t xml:space="preserve"> </w:t>
      </w:r>
      <w:r w:rsidRPr="00EF0688">
        <w:rPr>
          <w:rFonts w:ascii="Calibri" w:hAnsi="Calibri" w:cs="Calibri"/>
        </w:rPr>
        <w:t>Cf. Acts 9:18.</w:t>
      </w:r>
    </w:p>
  </w:footnote>
  <w:footnote w:id="102">
    <w:p w:rsidR="009A290D" w:rsidRPr="00020956" w:rsidRDefault="009A290D" w:rsidP="009A290D">
      <w:pPr>
        <w:pStyle w:val="FootnoteText"/>
        <w:rPr>
          <w:lang w:val="en-US"/>
        </w:rPr>
      </w:pPr>
      <w:r>
        <w:rPr>
          <w:rStyle w:val="FootnoteReference"/>
        </w:rPr>
        <w:footnoteRef/>
      </w:r>
      <w:r>
        <w:t xml:space="preserve"> </w:t>
      </w:r>
      <w:r w:rsidR="009974B3">
        <w:t xml:space="preserve">Arndt: “until the great day </w:t>
      </w:r>
      <w:r w:rsidR="009974B3" w:rsidRPr="00B70C61">
        <w:rPr>
          <w:rFonts w:ascii="Calibri" w:hAnsi="Calibri" w:cs="Calibri"/>
        </w:rPr>
        <w:t>when I shall pray to hear the voice of the Lord</w:t>
      </w:r>
      <w:r w:rsidR="009974B3">
        <w:rPr>
          <w:rFonts w:ascii="Calibri" w:hAnsi="Calibri" w:cs="Calibri"/>
        </w:rPr>
        <w:t xml:space="preserve">” </w:t>
      </w:r>
      <w:r w:rsidR="00487848">
        <w:rPr>
          <w:rFonts w:ascii="Calibri" w:hAnsi="Calibri" w:cs="Calibri"/>
        </w:rPr>
        <w:t xml:space="preserve">cannot be right as </w:t>
      </w:r>
      <w:r w:rsidR="0065028B">
        <w:rPr>
          <w:rFonts w:ascii="Calibri" w:hAnsi="Calibri" w:cs="Calibri"/>
        </w:rPr>
        <w:t xml:space="preserve">this refers </w:t>
      </w:r>
      <w:r w:rsidR="00487848">
        <w:rPr>
          <w:rFonts w:ascii="Calibri" w:hAnsi="Calibri" w:cs="Calibri"/>
        </w:rPr>
        <w:t xml:space="preserve">to </w:t>
      </w:r>
      <w:r w:rsidR="00E9317C">
        <w:rPr>
          <w:rFonts w:ascii="Calibri" w:hAnsi="Calibri" w:cs="Calibri"/>
        </w:rPr>
        <w:t xml:space="preserve">the events of </w:t>
      </w:r>
      <w:r w:rsidR="00487848">
        <w:rPr>
          <w:rFonts w:ascii="Calibri" w:hAnsi="Calibri" w:cs="Calibri"/>
        </w:rPr>
        <w:t>chapter 18.</w:t>
      </w:r>
    </w:p>
  </w:footnote>
  <w:footnote w:id="103">
    <w:p w:rsidR="009A290D" w:rsidRPr="00317471" w:rsidRDefault="009A290D" w:rsidP="009A290D">
      <w:pPr>
        <w:pStyle w:val="FootnoteText"/>
        <w:rPr>
          <w:lang w:val="en-US"/>
        </w:rPr>
      </w:pPr>
      <w:r>
        <w:rPr>
          <w:rStyle w:val="FootnoteReference"/>
        </w:rPr>
        <w:footnoteRef/>
      </w:r>
      <w:r>
        <w:t xml:space="preserve"> </w:t>
      </w:r>
      <w:r w:rsidRPr="00EF0688">
        <w:rPr>
          <w:rFonts w:ascii="Calibri" w:hAnsi="Calibri" w:cs="Calibri"/>
        </w:rPr>
        <w:t xml:space="preserve">This sentence </w:t>
      </w:r>
      <w:r w:rsidR="009375FB">
        <w:rPr>
          <w:rFonts w:ascii="Calibri" w:hAnsi="Calibri" w:cs="Calibri"/>
        </w:rPr>
        <w:t xml:space="preserve">is </w:t>
      </w:r>
      <w:r w:rsidRPr="00EF0688">
        <w:rPr>
          <w:rFonts w:ascii="Calibri" w:hAnsi="Calibri" w:cs="Calibri"/>
        </w:rPr>
        <w:t>not in Huber.</w:t>
      </w:r>
    </w:p>
  </w:footnote>
  <w:footnote w:id="104">
    <w:p w:rsidR="00137E0A" w:rsidRPr="00607686" w:rsidRDefault="00137E0A" w:rsidP="00137E0A">
      <w:pPr>
        <w:pStyle w:val="FootnoteText"/>
        <w:rPr>
          <w:lang w:val="en-US"/>
        </w:rPr>
      </w:pPr>
      <w:r>
        <w:rPr>
          <w:rStyle w:val="FootnoteReference"/>
        </w:rPr>
        <w:footnoteRef/>
      </w:r>
      <w:r>
        <w:t xml:space="preserve"> </w:t>
      </w:r>
      <w:r>
        <w:rPr>
          <w:rFonts w:ascii="Calibri" w:hAnsi="Calibri" w:cs="Calibri"/>
        </w:rPr>
        <w:t>The sentence seems to be corrupt. Arndt</w:t>
      </w:r>
      <w:r w:rsidR="003757D3">
        <w:rPr>
          <w:rFonts w:ascii="Calibri" w:hAnsi="Calibri" w:cs="Calibri"/>
        </w:rPr>
        <w:t xml:space="preserve"> I would punctuate as “</w:t>
      </w:r>
      <w:proofErr w:type="spellStart"/>
      <w:r w:rsidR="003757D3">
        <w:rPr>
          <w:rFonts w:ascii="Calibri" w:hAnsi="Calibri" w:cs="Calibri"/>
        </w:rPr>
        <w:t>Videte</w:t>
      </w:r>
      <w:proofErr w:type="spellEnd"/>
      <w:r w:rsidR="003757D3">
        <w:rPr>
          <w:rFonts w:ascii="Calibri" w:hAnsi="Calibri" w:cs="Calibri"/>
        </w:rPr>
        <w:t xml:space="preserve">! </w:t>
      </w:r>
      <w:proofErr w:type="gramStart"/>
      <w:r w:rsidR="003757D3">
        <w:rPr>
          <w:rFonts w:ascii="Calibri" w:hAnsi="Calibri" w:cs="Calibri"/>
        </w:rPr>
        <w:t>N</w:t>
      </w:r>
      <w:r>
        <w:rPr>
          <w:rFonts w:ascii="Calibri" w:hAnsi="Calibri" w:cs="Calibri"/>
        </w:rPr>
        <w:t xml:space="preserve">e </w:t>
      </w:r>
      <w:proofErr w:type="spellStart"/>
      <w:r>
        <w:rPr>
          <w:rFonts w:ascii="Calibri" w:hAnsi="Calibri" w:cs="Calibri"/>
        </w:rPr>
        <w:t>aliquo</w:t>
      </w:r>
      <w:proofErr w:type="spellEnd"/>
      <w:r>
        <w:rPr>
          <w:rFonts w:ascii="Calibri" w:hAnsi="Calibri" w:cs="Calibri"/>
        </w:rPr>
        <w:t xml:space="preserve"> ex </w:t>
      </w:r>
      <w:proofErr w:type="spellStart"/>
      <w:r>
        <w:rPr>
          <w:rFonts w:ascii="Calibri" w:hAnsi="Calibri" w:cs="Calibri"/>
        </w:rPr>
        <w:t>diis</w:t>
      </w:r>
      <w:proofErr w:type="spellEnd"/>
      <w:r>
        <w:rPr>
          <w:rFonts w:ascii="Calibri" w:hAnsi="Calibri" w:cs="Calibri"/>
        </w:rPr>
        <w:t xml:space="preserve"> </w:t>
      </w:r>
      <w:proofErr w:type="spellStart"/>
      <w:r>
        <w:rPr>
          <w:rFonts w:ascii="Calibri" w:hAnsi="Calibri" w:cs="Calibri"/>
        </w:rPr>
        <w:t>placuit</w:t>
      </w:r>
      <w:proofErr w:type="spellEnd"/>
      <w:r>
        <w:rPr>
          <w:rFonts w:ascii="Calibri" w:hAnsi="Calibri" w:cs="Calibri"/>
        </w:rPr>
        <w:t xml:space="preserve"> </w:t>
      </w:r>
      <w:proofErr w:type="spellStart"/>
      <w:r>
        <w:rPr>
          <w:rFonts w:ascii="Calibri" w:hAnsi="Calibri" w:cs="Calibri"/>
        </w:rPr>
        <w:t>ibidem</w:t>
      </w:r>
      <w:proofErr w:type="spellEnd"/>
      <w:r w:rsidRPr="007D1B73">
        <w:t>”</w:t>
      </w:r>
      <w:r>
        <w:t>.</w:t>
      </w:r>
      <w:proofErr w:type="gramEnd"/>
      <w:r>
        <w:t xml:space="preserve">  </w:t>
      </w:r>
      <w:r w:rsidRPr="007D1B73">
        <w:t>The “</w:t>
      </w:r>
      <w:proofErr w:type="spellStart"/>
      <w:r w:rsidRPr="007D1B73">
        <w:t>videte</w:t>
      </w:r>
      <w:proofErr w:type="spellEnd"/>
      <w:r w:rsidRPr="007D1B73">
        <w:t>” is omitted in Huber (“</w:t>
      </w:r>
      <w:proofErr w:type="spellStart"/>
      <w:r w:rsidRPr="007D1B73">
        <w:t>Num</w:t>
      </w:r>
      <w:proofErr w:type="spellEnd"/>
      <w:r w:rsidRPr="007D1B73">
        <w:t xml:space="preserve"> </w:t>
      </w:r>
      <w:proofErr w:type="spellStart"/>
      <w:r w:rsidRPr="007D1B73">
        <w:t>aliqui</w:t>
      </w:r>
      <w:proofErr w:type="spellEnd"/>
      <w:r w:rsidRPr="007D1B73">
        <w:t xml:space="preserve"> ex </w:t>
      </w:r>
      <w:proofErr w:type="spellStart"/>
      <w:r w:rsidRPr="007D1B73">
        <w:t>diis</w:t>
      </w:r>
      <w:proofErr w:type="spellEnd"/>
      <w:r w:rsidRPr="007D1B73">
        <w:t xml:space="preserve"> </w:t>
      </w:r>
      <w:proofErr w:type="spellStart"/>
      <w:r w:rsidRPr="007D1B73">
        <w:t>ibidem</w:t>
      </w:r>
      <w:proofErr w:type="spellEnd"/>
      <w:r w:rsidRPr="007D1B73">
        <w:t xml:space="preserve"> </w:t>
      </w:r>
      <w:proofErr w:type="spellStart"/>
      <w:r w:rsidRPr="007D1B73">
        <w:t>placuit</w:t>
      </w:r>
      <w:proofErr w:type="spellEnd"/>
      <w:r w:rsidRPr="007D1B73">
        <w:t xml:space="preserve"> </w:t>
      </w:r>
      <w:proofErr w:type="spellStart"/>
      <w:r w:rsidRPr="007D1B73">
        <w:t>commorari</w:t>
      </w:r>
      <w:proofErr w:type="spellEnd"/>
      <w:r w:rsidRPr="007D1B73">
        <w:t>?”</w:t>
      </w:r>
      <w:r>
        <w:t xml:space="preserve"> - reading “</w:t>
      </w:r>
      <w:proofErr w:type="spellStart"/>
      <w:r>
        <w:t>aliqui</w:t>
      </w:r>
      <w:proofErr w:type="spellEnd"/>
      <w:r>
        <w:t>” for “</w:t>
      </w:r>
      <w:proofErr w:type="spellStart"/>
      <w:r>
        <w:t>alicui</w:t>
      </w:r>
      <w:proofErr w:type="spellEnd"/>
      <w:r>
        <w:t>”</w:t>
      </w:r>
      <w:r w:rsidRPr="007D1B73">
        <w:t>).  Reading “</w:t>
      </w:r>
      <w:proofErr w:type="spellStart"/>
      <w:r w:rsidRPr="007D1B73">
        <w:t>aliqui</w:t>
      </w:r>
      <w:proofErr w:type="spellEnd"/>
      <w:r w:rsidRPr="007D1B73">
        <w:t>”, “some” instead of Huber’</w:t>
      </w:r>
      <w:r>
        <w:rPr>
          <w:rFonts w:ascii="Calibri" w:hAnsi="Calibri" w:cs="Calibri"/>
        </w:rPr>
        <w:t>s “</w:t>
      </w:r>
      <w:proofErr w:type="spellStart"/>
      <w:r>
        <w:rPr>
          <w:rFonts w:ascii="Calibri" w:hAnsi="Calibri" w:cs="Calibri"/>
        </w:rPr>
        <w:t>alicui</w:t>
      </w:r>
      <w:proofErr w:type="spellEnd"/>
      <w:r>
        <w:rPr>
          <w:rFonts w:ascii="Calibri" w:hAnsi="Calibri" w:cs="Calibri"/>
        </w:rPr>
        <w:t>” (and Arndt’s “</w:t>
      </w:r>
      <w:proofErr w:type="spellStart"/>
      <w:r>
        <w:rPr>
          <w:rFonts w:ascii="Calibri" w:hAnsi="Calibri" w:cs="Calibri"/>
        </w:rPr>
        <w:t>aliquo</w:t>
      </w:r>
      <w:proofErr w:type="spellEnd"/>
      <w:r>
        <w:rPr>
          <w:rFonts w:ascii="Calibri" w:hAnsi="Calibri" w:cs="Calibri"/>
        </w:rPr>
        <w:t>”), and treating this as the subject of the sentence seems to make the most sense of it. Adding an exclamation mark after Arndt’s “</w:t>
      </w:r>
      <w:proofErr w:type="spellStart"/>
      <w:r>
        <w:rPr>
          <w:rFonts w:ascii="Calibri" w:hAnsi="Calibri" w:cs="Calibri"/>
        </w:rPr>
        <w:t>Videte</w:t>
      </w:r>
      <w:proofErr w:type="spellEnd"/>
      <w:r>
        <w:rPr>
          <w:rFonts w:ascii="Calibri" w:hAnsi="Calibri" w:cs="Calibri"/>
        </w:rPr>
        <w:t>” helps.</w:t>
      </w:r>
    </w:p>
  </w:footnote>
  <w:footnote w:id="105">
    <w:p w:rsidR="00137E0A" w:rsidRPr="00A5725F" w:rsidRDefault="00137E0A" w:rsidP="00137E0A">
      <w:pPr>
        <w:pStyle w:val="FootnoteText"/>
        <w:rPr>
          <w:lang w:val="en-US"/>
        </w:rPr>
      </w:pPr>
      <w:r>
        <w:rPr>
          <w:rStyle w:val="FootnoteReference"/>
        </w:rPr>
        <w:footnoteRef/>
      </w:r>
      <w:r>
        <w:t xml:space="preserve"> </w:t>
      </w:r>
      <w:proofErr w:type="gramStart"/>
      <w:r>
        <w:rPr>
          <w:rFonts w:ascii="Calibri" w:hAnsi="Calibri" w:cs="Calibri"/>
        </w:rPr>
        <w:t>Huber “</w:t>
      </w:r>
      <w:proofErr w:type="spellStart"/>
      <w:r>
        <w:rPr>
          <w:rFonts w:ascii="Calibri" w:hAnsi="Calibri" w:cs="Calibri"/>
        </w:rPr>
        <w:t>caedi</w:t>
      </w:r>
      <w:proofErr w:type="spellEnd"/>
      <w:r>
        <w:rPr>
          <w:rFonts w:ascii="Calibri" w:hAnsi="Calibri" w:cs="Calibri"/>
        </w:rPr>
        <w:t>”, Arndt “</w:t>
      </w:r>
      <w:proofErr w:type="spellStart"/>
      <w:r>
        <w:rPr>
          <w:rFonts w:ascii="Calibri" w:hAnsi="Calibri" w:cs="Calibri"/>
        </w:rPr>
        <w:t>carminare</w:t>
      </w:r>
      <w:proofErr w:type="spellEnd"/>
      <w:r>
        <w:rPr>
          <w:rFonts w:ascii="Calibri" w:hAnsi="Calibri" w:cs="Calibri"/>
        </w:rPr>
        <w:t>”, probably meaning “beaten bloody”.</w:t>
      </w:r>
      <w:proofErr w:type="gramEnd"/>
    </w:p>
  </w:footnote>
  <w:footnote w:id="106">
    <w:p w:rsidR="00137E0A" w:rsidRPr="004006B3" w:rsidRDefault="00137E0A" w:rsidP="00137E0A">
      <w:pPr>
        <w:pStyle w:val="FootnoteText"/>
        <w:rPr>
          <w:lang w:val="en-US"/>
        </w:rPr>
      </w:pPr>
      <w:r>
        <w:rPr>
          <w:rStyle w:val="FootnoteReference"/>
        </w:rPr>
        <w:footnoteRef/>
      </w:r>
      <w:r>
        <w:t xml:space="preserve"> </w:t>
      </w:r>
      <w:r>
        <w:rPr>
          <w:rFonts w:ascii="Calibri" w:hAnsi="Calibri" w:cs="Calibri"/>
        </w:rPr>
        <w:t>The rest of the chapter is not found in Huber.</w:t>
      </w:r>
    </w:p>
  </w:footnote>
  <w:footnote w:id="107">
    <w:p w:rsidR="00137E0A" w:rsidRPr="00832026" w:rsidRDefault="00137E0A" w:rsidP="00137E0A">
      <w:pPr>
        <w:pStyle w:val="FootnoteText"/>
        <w:rPr>
          <w:lang w:val="en-US"/>
        </w:rPr>
      </w:pPr>
      <w:r>
        <w:rPr>
          <w:rStyle w:val="FootnoteReference"/>
        </w:rPr>
        <w:footnoteRef/>
      </w:r>
      <w:r>
        <w:t xml:space="preserve"> </w:t>
      </w:r>
      <w:r>
        <w:rPr>
          <w:rFonts w:ascii="Calibri" w:hAnsi="Calibri" w:cs="Calibri"/>
        </w:rPr>
        <w:t>“</w:t>
      </w:r>
      <w:proofErr w:type="spellStart"/>
      <w:proofErr w:type="gramStart"/>
      <w:r>
        <w:rPr>
          <w:rFonts w:ascii="Calibri" w:hAnsi="Calibri" w:cs="Calibri"/>
        </w:rPr>
        <w:t>ora</w:t>
      </w:r>
      <w:proofErr w:type="spellEnd"/>
      <w:proofErr w:type="gramEnd"/>
      <w:r>
        <w:rPr>
          <w:rFonts w:ascii="Calibri" w:hAnsi="Calibri" w:cs="Calibri"/>
        </w:rPr>
        <w:t>”, i.e. “</w:t>
      </w:r>
      <w:proofErr w:type="spellStart"/>
      <w:r>
        <w:rPr>
          <w:rFonts w:ascii="Calibri" w:hAnsi="Calibri" w:cs="Calibri"/>
        </w:rPr>
        <w:t>hora</w:t>
      </w:r>
      <w:proofErr w:type="spellEnd"/>
      <w:r>
        <w:rPr>
          <w:rFonts w:ascii="Calibri" w:hAnsi="Calibri" w:cs="Calibri"/>
        </w:rPr>
        <w:t>”.</w:t>
      </w:r>
    </w:p>
  </w:footnote>
  <w:footnote w:id="108">
    <w:p w:rsidR="00C05633" w:rsidRPr="00C05633" w:rsidRDefault="00C05633">
      <w:pPr>
        <w:pStyle w:val="FootnoteText"/>
        <w:rPr>
          <w:lang w:val="en-US"/>
        </w:rPr>
      </w:pPr>
      <w:r>
        <w:rPr>
          <w:rStyle w:val="FootnoteReference"/>
        </w:rPr>
        <w:footnoteRef/>
      </w:r>
      <w:r>
        <w:t xml:space="preserve"> </w:t>
      </w:r>
      <w:proofErr w:type="gramStart"/>
      <w:r>
        <w:rPr>
          <w:rFonts w:ascii="Calibri" w:hAnsi="Calibri" w:cs="Calibri"/>
        </w:rPr>
        <w:t>The emperor.</w:t>
      </w:r>
      <w:proofErr w:type="gramEnd"/>
    </w:p>
  </w:footnote>
  <w:footnote w:id="109">
    <w:p w:rsidR="00137E0A" w:rsidRPr="00FD2A1B" w:rsidRDefault="00137E0A" w:rsidP="00137E0A">
      <w:pPr>
        <w:pStyle w:val="FootnoteText"/>
        <w:rPr>
          <w:lang w:val="en-US"/>
        </w:rPr>
      </w:pPr>
      <w:r>
        <w:rPr>
          <w:rStyle w:val="FootnoteReference"/>
        </w:rPr>
        <w:footnoteRef/>
      </w:r>
      <w:r>
        <w:t xml:space="preserve"> </w:t>
      </w:r>
      <w:proofErr w:type="gramStart"/>
      <w:r>
        <w:rPr>
          <w:rFonts w:ascii="Calibri" w:hAnsi="Calibri" w:cs="Calibri"/>
        </w:rPr>
        <w:t>Treating “</w:t>
      </w:r>
      <w:proofErr w:type="spellStart"/>
      <w:r>
        <w:rPr>
          <w:rFonts w:ascii="Calibri" w:hAnsi="Calibri" w:cs="Calibri"/>
        </w:rPr>
        <w:t>percuti</w:t>
      </w:r>
      <w:proofErr w:type="spellEnd"/>
      <w:r>
        <w:rPr>
          <w:rFonts w:ascii="Calibri" w:hAnsi="Calibri" w:cs="Calibri"/>
        </w:rPr>
        <w:t>” as a deponent form, “</w:t>
      </w:r>
      <w:proofErr w:type="spellStart"/>
      <w:r>
        <w:rPr>
          <w:rFonts w:ascii="Calibri" w:hAnsi="Calibri" w:cs="Calibri"/>
        </w:rPr>
        <w:t>percussi</w:t>
      </w:r>
      <w:proofErr w:type="spellEnd"/>
      <w:r>
        <w:rPr>
          <w:rFonts w:ascii="Calibri" w:hAnsi="Calibri" w:cs="Calibri"/>
        </w:rPr>
        <w:t>”.</w:t>
      </w:r>
      <w:proofErr w:type="gramEnd"/>
    </w:p>
  </w:footnote>
  <w:footnote w:id="110">
    <w:p w:rsidR="00137E0A" w:rsidRPr="00765BB7" w:rsidRDefault="00137E0A" w:rsidP="00137E0A">
      <w:pPr>
        <w:pStyle w:val="FootnoteText"/>
        <w:rPr>
          <w:lang w:val="en-US"/>
        </w:rPr>
      </w:pPr>
      <w:r>
        <w:rPr>
          <w:rStyle w:val="FootnoteReference"/>
        </w:rPr>
        <w:footnoteRef/>
      </w:r>
      <w:r>
        <w:t xml:space="preserve"> </w:t>
      </w:r>
      <w:proofErr w:type="gramStart"/>
      <w:r>
        <w:rPr>
          <w:lang w:val="en-US"/>
        </w:rPr>
        <w:t>Lit.</w:t>
      </w:r>
      <w:proofErr w:type="gramEnd"/>
      <w:r>
        <w:rPr>
          <w:lang w:val="en-US"/>
        </w:rPr>
        <w:t xml:space="preserve"> “</w:t>
      </w:r>
      <w:proofErr w:type="gramStart"/>
      <w:r>
        <w:rPr>
          <w:rFonts w:ascii="Calibri" w:hAnsi="Calibri" w:cs="Calibri"/>
        </w:rPr>
        <w:t>footsteps</w:t>
      </w:r>
      <w:proofErr w:type="gramEnd"/>
      <w:r>
        <w:rPr>
          <w:rFonts w:ascii="Calibri" w:hAnsi="Calibri" w:cs="Calibri"/>
        </w:rPr>
        <w:t>”.</w:t>
      </w:r>
    </w:p>
  </w:footnote>
  <w:footnote w:id="111">
    <w:p w:rsidR="00137E0A" w:rsidRPr="008740AB" w:rsidRDefault="00137E0A" w:rsidP="00137E0A">
      <w:pPr>
        <w:pStyle w:val="FootnoteText"/>
        <w:rPr>
          <w:lang w:val="en-US"/>
        </w:rPr>
      </w:pPr>
      <w:r>
        <w:rPr>
          <w:rStyle w:val="FootnoteReference"/>
        </w:rPr>
        <w:footnoteRef/>
      </w:r>
      <w:r>
        <w:t xml:space="preserve"> </w:t>
      </w:r>
      <w:proofErr w:type="gramStart"/>
      <w:r>
        <w:rPr>
          <w:rFonts w:ascii="Calibri" w:hAnsi="Calibri" w:cs="Calibri"/>
        </w:rPr>
        <w:t>The soldiers.</w:t>
      </w:r>
      <w:proofErr w:type="gramEnd"/>
    </w:p>
  </w:footnote>
  <w:footnote w:id="112">
    <w:p w:rsidR="00137E0A" w:rsidRPr="00406F48" w:rsidRDefault="00137E0A" w:rsidP="00137E0A">
      <w:pPr>
        <w:pStyle w:val="FootnoteText"/>
        <w:rPr>
          <w:lang w:val="en-US"/>
        </w:rPr>
      </w:pPr>
      <w:r>
        <w:rPr>
          <w:rStyle w:val="FootnoteReference"/>
        </w:rPr>
        <w:footnoteRef/>
      </w:r>
      <w:r>
        <w:t xml:space="preserve"> </w:t>
      </w:r>
      <w:proofErr w:type="gramStart"/>
      <w:r>
        <w:t>Lit.</w:t>
      </w:r>
      <w:proofErr w:type="gramEnd"/>
      <w:r>
        <w:t xml:space="preserve"> </w:t>
      </w:r>
      <w:proofErr w:type="gramStart"/>
      <w:r w:rsidR="00D24F7C">
        <w:rPr>
          <w:rFonts w:ascii="Calibri" w:hAnsi="Calibri" w:cs="Calibri"/>
        </w:rPr>
        <w:t xml:space="preserve">“IIII </w:t>
      </w:r>
      <w:proofErr w:type="spellStart"/>
      <w:r w:rsidR="00D24F7C">
        <w:rPr>
          <w:rFonts w:ascii="Calibri" w:hAnsi="Calibri" w:cs="Calibri"/>
        </w:rPr>
        <w:t>Idus</w:t>
      </w:r>
      <w:proofErr w:type="spellEnd"/>
      <w:r w:rsidR="00D24F7C">
        <w:rPr>
          <w:rFonts w:ascii="Calibri" w:hAnsi="Calibri" w:cs="Calibri"/>
        </w:rPr>
        <w:t xml:space="preserve"> </w:t>
      </w:r>
      <w:proofErr w:type="spellStart"/>
      <w:r w:rsidR="00D24F7C">
        <w:rPr>
          <w:rFonts w:ascii="Calibri" w:hAnsi="Calibri" w:cs="Calibri"/>
        </w:rPr>
        <w:t>Maii</w:t>
      </w:r>
      <w:proofErr w:type="spellEnd"/>
      <w:r w:rsidR="00D24F7C">
        <w:rPr>
          <w:rFonts w:ascii="Calibri" w:hAnsi="Calibri" w:cs="Calibri"/>
        </w:rPr>
        <w:t>”</w:t>
      </w:r>
      <w:r>
        <w:rPr>
          <w:rFonts w:ascii="Calibri" w:hAnsi="Calibri" w:cs="Calibri"/>
        </w:rPr>
        <w:t>.</w:t>
      </w:r>
      <w:proofErr w:type="gramEnd"/>
    </w:p>
  </w:footnote>
  <w:footnote w:id="113">
    <w:p w:rsidR="004A458E" w:rsidRPr="004A458E" w:rsidRDefault="004A458E">
      <w:pPr>
        <w:pStyle w:val="FootnoteText"/>
        <w:rPr>
          <w:lang w:val="en-US"/>
        </w:rPr>
      </w:pPr>
      <w:r>
        <w:rPr>
          <w:rStyle w:val="FootnoteReference"/>
        </w:rPr>
        <w:footnoteRef/>
      </w:r>
      <w:r>
        <w:t xml:space="preserve"> </w:t>
      </w:r>
      <w:r>
        <w:rPr>
          <w:lang w:val="en-US"/>
        </w:rPr>
        <w:t>Half a line is missing in Arndt</w:t>
      </w:r>
      <w:r w:rsidR="002224DE">
        <w:rPr>
          <w:lang w:val="en-US"/>
        </w:rPr>
        <w:t>, which gives “LXX...”</w:t>
      </w:r>
      <w:r w:rsidR="007F2ED4">
        <w:rPr>
          <w:lang w:val="en-US"/>
        </w:rPr>
        <w:t>, “70” (if the numeral is complete)</w:t>
      </w:r>
      <w:r>
        <w:rPr>
          <w:lang w:val="en-US"/>
        </w:rPr>
        <w:t>.  Huber gives “78 gods”, but it should probably read “72 kings”</w:t>
      </w:r>
      <w:r w:rsidR="00C037C2">
        <w:rPr>
          <w:lang w:val="en-US"/>
        </w:rPr>
        <w:t>,</w:t>
      </w:r>
      <w:r>
        <w:rPr>
          <w:lang w:val="en-US"/>
        </w:rPr>
        <w:t xml:space="preserve"> as </w:t>
      </w:r>
      <w:r w:rsidR="00C037C2">
        <w:rPr>
          <w:lang w:val="en-US"/>
        </w:rPr>
        <w:t xml:space="preserve">it does </w:t>
      </w:r>
      <w:r>
        <w:rPr>
          <w:lang w:val="en-US"/>
        </w:rPr>
        <w:t>later</w:t>
      </w:r>
      <w:r w:rsidR="00C037C2">
        <w:rPr>
          <w:lang w:val="en-US"/>
        </w:rPr>
        <w:t xml:space="preserve"> on</w:t>
      </w:r>
      <w:r>
        <w:rPr>
          <w:lang w:val="en-US"/>
        </w:rPr>
        <w:t>.</w:t>
      </w:r>
    </w:p>
  </w:footnote>
  <w:footnote w:id="114">
    <w:p w:rsidR="009E2272" w:rsidRPr="002A66AD" w:rsidRDefault="009E2272" w:rsidP="009E2272">
      <w:pPr>
        <w:pStyle w:val="FootnoteText"/>
        <w:rPr>
          <w:lang w:val="en-US"/>
        </w:rPr>
      </w:pPr>
      <w:r>
        <w:rPr>
          <w:rStyle w:val="FootnoteReference"/>
        </w:rPr>
        <w:footnoteRef/>
      </w:r>
      <w:r>
        <w:t xml:space="preserve"> </w:t>
      </w:r>
      <w:r>
        <w:rPr>
          <w:rFonts w:ascii="Calibri" w:hAnsi="Calibri" w:cs="Calibri"/>
        </w:rPr>
        <w:t>Arndt’s manuscript is illegible at this point, but Huber is almost identical except that it omits Arndt’s “…</w:t>
      </w:r>
      <w:proofErr w:type="spellStart"/>
      <w:r>
        <w:rPr>
          <w:rFonts w:ascii="Calibri" w:hAnsi="Calibri" w:cs="Calibri"/>
        </w:rPr>
        <w:t>eus</w:t>
      </w:r>
      <w:proofErr w:type="spellEnd"/>
      <w:r>
        <w:rPr>
          <w:rFonts w:ascii="Calibri" w:hAnsi="Calibri" w:cs="Calibri"/>
        </w:rPr>
        <w:t xml:space="preserve"> George”, possibly because it wasn’t legible in their exemplar either.  The “</w:t>
      </w:r>
      <w:proofErr w:type="spellStart"/>
      <w:r>
        <w:rPr>
          <w:rFonts w:ascii="Calibri" w:hAnsi="Calibri" w:cs="Calibri"/>
        </w:rPr>
        <w:t>eus</w:t>
      </w:r>
      <w:proofErr w:type="spellEnd"/>
      <w:r>
        <w:rPr>
          <w:rFonts w:ascii="Calibri" w:hAnsi="Calibri" w:cs="Calibri"/>
        </w:rPr>
        <w:t>” ending is perhaps from some adjective of approval.</w:t>
      </w:r>
    </w:p>
  </w:footnote>
  <w:footnote w:id="115">
    <w:p w:rsidR="009E2272" w:rsidRPr="00682FA9" w:rsidRDefault="009E2272" w:rsidP="009E2272">
      <w:pPr>
        <w:pStyle w:val="FootnoteText"/>
        <w:rPr>
          <w:lang w:val="en-US"/>
        </w:rPr>
      </w:pPr>
      <w:r>
        <w:rPr>
          <w:rStyle w:val="FootnoteReference"/>
        </w:rPr>
        <w:footnoteRef/>
      </w:r>
      <w:r>
        <w:t xml:space="preserve"> </w:t>
      </w:r>
      <w:r>
        <w:rPr>
          <w:rFonts w:ascii="Calibri" w:hAnsi="Calibri" w:cs="Calibri"/>
        </w:rPr>
        <w:t>Huber</w:t>
      </w:r>
      <w:r w:rsidR="00E86311">
        <w:rPr>
          <w:rFonts w:ascii="Calibri" w:hAnsi="Calibri" w:cs="Calibri"/>
        </w:rPr>
        <w:t xml:space="preserve"> adds here</w:t>
      </w:r>
      <w:r>
        <w:rPr>
          <w:rFonts w:ascii="Calibri" w:hAnsi="Calibri" w:cs="Calibri"/>
        </w:rPr>
        <w:t>: “you will forgo any punishment and you will be second in my kingdom.”</w:t>
      </w:r>
    </w:p>
  </w:footnote>
  <w:footnote w:id="116">
    <w:p w:rsidR="009E2272" w:rsidRPr="000A08BF" w:rsidRDefault="009E2272" w:rsidP="009E2272">
      <w:pPr>
        <w:pStyle w:val="FootnoteText"/>
        <w:rPr>
          <w:lang w:val="en-US"/>
        </w:rPr>
      </w:pPr>
      <w:r>
        <w:rPr>
          <w:rStyle w:val="FootnoteReference"/>
        </w:rPr>
        <w:footnoteRef/>
      </w:r>
      <w:r>
        <w:t xml:space="preserve"> </w:t>
      </w:r>
      <w:proofErr w:type="gramStart"/>
      <w:r>
        <w:rPr>
          <w:rFonts w:ascii="Calibri" w:hAnsi="Calibri" w:cs="Calibri"/>
        </w:rPr>
        <w:t>Reading “genus” with Huber.</w:t>
      </w:r>
      <w:proofErr w:type="gramEnd"/>
      <w:r>
        <w:rPr>
          <w:rFonts w:ascii="Calibri" w:hAnsi="Calibri" w:cs="Calibri"/>
        </w:rPr>
        <w:t xml:space="preserve"> Arndt’s text reads “</w:t>
      </w:r>
      <w:proofErr w:type="spellStart"/>
      <w:r>
        <w:rPr>
          <w:rFonts w:ascii="Calibri" w:hAnsi="Calibri" w:cs="Calibri"/>
        </w:rPr>
        <w:t>deus</w:t>
      </w:r>
      <w:proofErr w:type="spellEnd"/>
      <w:r>
        <w:rPr>
          <w:rFonts w:ascii="Calibri" w:hAnsi="Calibri" w:cs="Calibri"/>
        </w:rPr>
        <w:t>”, absurdly.</w:t>
      </w:r>
    </w:p>
  </w:footnote>
  <w:footnote w:id="117">
    <w:p w:rsidR="009E2272" w:rsidRPr="00F671B5" w:rsidRDefault="009E2272" w:rsidP="009E2272">
      <w:pPr>
        <w:pStyle w:val="FootnoteText"/>
        <w:rPr>
          <w:lang w:val="en-US"/>
        </w:rPr>
      </w:pPr>
      <w:r>
        <w:rPr>
          <w:rStyle w:val="FootnoteReference"/>
        </w:rPr>
        <w:footnoteRef/>
      </w:r>
      <w:r>
        <w:t xml:space="preserve"> </w:t>
      </w:r>
      <w:r>
        <w:rPr>
          <w:rFonts w:ascii="Calibri" w:hAnsi="Calibri" w:cs="Calibri"/>
        </w:rPr>
        <w:t>“</w:t>
      </w:r>
      <w:proofErr w:type="spellStart"/>
      <w:proofErr w:type="gramStart"/>
      <w:r>
        <w:rPr>
          <w:rFonts w:ascii="Calibri" w:hAnsi="Calibri" w:cs="Calibri"/>
        </w:rPr>
        <w:t>faciam</w:t>
      </w:r>
      <w:proofErr w:type="spellEnd"/>
      <w:proofErr w:type="gramEnd"/>
      <w:r>
        <w:rPr>
          <w:rFonts w:ascii="Calibri" w:hAnsi="Calibri" w:cs="Calibri"/>
        </w:rPr>
        <w:t xml:space="preserve">” is </w:t>
      </w:r>
      <w:r w:rsidR="008148D5">
        <w:rPr>
          <w:rFonts w:ascii="Calibri" w:hAnsi="Calibri" w:cs="Calibri"/>
        </w:rPr>
        <w:t xml:space="preserve">intentionally </w:t>
      </w:r>
      <w:r>
        <w:rPr>
          <w:rFonts w:ascii="Calibri" w:hAnsi="Calibri" w:cs="Calibri"/>
        </w:rPr>
        <w:t>ambiguous and could also mean “I will follow”.</w:t>
      </w:r>
    </w:p>
  </w:footnote>
  <w:footnote w:id="118">
    <w:p w:rsidR="009E2272" w:rsidRPr="00EE2688" w:rsidRDefault="009E2272" w:rsidP="009E2272">
      <w:pPr>
        <w:pStyle w:val="FootnoteText"/>
        <w:rPr>
          <w:lang w:val="en-US"/>
        </w:rPr>
      </w:pPr>
      <w:r>
        <w:rPr>
          <w:rStyle w:val="FootnoteReference"/>
        </w:rPr>
        <w:footnoteRef/>
      </w:r>
      <w:r>
        <w:t xml:space="preserve"> </w:t>
      </w:r>
      <w:r>
        <w:rPr>
          <w:rFonts w:ascii="Calibri" w:hAnsi="Calibri" w:cs="Calibri"/>
        </w:rPr>
        <w:t>Huber: “For first I shall sacrifice to your gods, and then you shall kiss me.”</w:t>
      </w:r>
    </w:p>
  </w:footnote>
  <w:footnote w:id="119">
    <w:p w:rsidR="009E2272" w:rsidRPr="00EE2688" w:rsidRDefault="009E2272" w:rsidP="009E2272">
      <w:pPr>
        <w:pStyle w:val="FootnoteText"/>
        <w:rPr>
          <w:lang w:val="en-US"/>
        </w:rPr>
      </w:pPr>
      <w:r>
        <w:rPr>
          <w:rStyle w:val="FootnoteReference"/>
        </w:rPr>
        <w:footnoteRef/>
      </w:r>
      <w:r>
        <w:t xml:space="preserve"> </w:t>
      </w:r>
      <w:proofErr w:type="gramStart"/>
      <w:r>
        <w:rPr>
          <w:rFonts w:ascii="Calibri" w:hAnsi="Calibri" w:cs="Calibri"/>
        </w:rPr>
        <w:t xml:space="preserve">Arndt, “et </w:t>
      </w:r>
      <w:proofErr w:type="spellStart"/>
      <w:r>
        <w:rPr>
          <w:rFonts w:ascii="Calibri" w:hAnsi="Calibri" w:cs="Calibri"/>
        </w:rPr>
        <w:t>nervos</w:t>
      </w:r>
      <w:proofErr w:type="spellEnd"/>
      <w:r>
        <w:rPr>
          <w:rFonts w:ascii="Calibri" w:hAnsi="Calibri" w:cs="Calibri"/>
        </w:rPr>
        <w:t>”, Huber correctly “</w:t>
      </w:r>
      <w:proofErr w:type="spellStart"/>
      <w:r>
        <w:rPr>
          <w:rFonts w:ascii="Calibri" w:hAnsi="Calibri" w:cs="Calibri"/>
        </w:rPr>
        <w:t>nervis</w:t>
      </w:r>
      <w:proofErr w:type="spellEnd"/>
      <w:r>
        <w:rPr>
          <w:rFonts w:ascii="Calibri" w:hAnsi="Calibri" w:cs="Calibri"/>
        </w:rPr>
        <w:t>”</w:t>
      </w:r>
      <w:r w:rsidR="00835437">
        <w:rPr>
          <w:rFonts w:ascii="Calibri" w:hAnsi="Calibri" w:cs="Calibri"/>
        </w:rPr>
        <w:t>, as earlier.</w:t>
      </w:r>
      <w:proofErr w:type="gramEnd"/>
    </w:p>
  </w:footnote>
  <w:footnote w:id="120">
    <w:p w:rsidR="009E2272" w:rsidRPr="00EE2688" w:rsidRDefault="009E2272" w:rsidP="009E2272">
      <w:pPr>
        <w:pStyle w:val="FootnoteText"/>
        <w:rPr>
          <w:lang w:val="en-US"/>
        </w:rPr>
      </w:pPr>
      <w:r>
        <w:rPr>
          <w:rStyle w:val="FootnoteReference"/>
        </w:rPr>
        <w:footnoteRef/>
      </w:r>
      <w:r>
        <w:t xml:space="preserve"> </w:t>
      </w:r>
      <w:proofErr w:type="gramStart"/>
      <w:r>
        <w:rPr>
          <w:rFonts w:ascii="Calibri" w:hAnsi="Calibri" w:cs="Calibri"/>
        </w:rPr>
        <w:t>Arndt “</w:t>
      </w:r>
      <w:proofErr w:type="spellStart"/>
      <w:r>
        <w:rPr>
          <w:rFonts w:ascii="Calibri" w:hAnsi="Calibri" w:cs="Calibri"/>
        </w:rPr>
        <w:t>quodusque</w:t>
      </w:r>
      <w:proofErr w:type="spellEnd"/>
      <w:r>
        <w:rPr>
          <w:rFonts w:ascii="Calibri" w:hAnsi="Calibri" w:cs="Calibri"/>
        </w:rPr>
        <w:t>”, Huber “</w:t>
      </w:r>
      <w:proofErr w:type="spellStart"/>
      <w:r>
        <w:rPr>
          <w:rFonts w:ascii="Calibri" w:hAnsi="Calibri" w:cs="Calibri"/>
        </w:rPr>
        <w:t>donec</w:t>
      </w:r>
      <w:proofErr w:type="spellEnd"/>
      <w:r>
        <w:rPr>
          <w:rFonts w:ascii="Calibri" w:hAnsi="Calibri" w:cs="Calibri"/>
        </w:rPr>
        <w:t>”.</w:t>
      </w:r>
      <w:proofErr w:type="gramEnd"/>
    </w:p>
  </w:footnote>
  <w:footnote w:id="121">
    <w:p w:rsidR="009E2272" w:rsidRPr="00D97C9D" w:rsidRDefault="009E2272" w:rsidP="009E2272">
      <w:pPr>
        <w:pStyle w:val="FootnoteText"/>
        <w:rPr>
          <w:lang w:val="en-US"/>
        </w:rPr>
      </w:pPr>
      <w:r>
        <w:rPr>
          <w:rStyle w:val="FootnoteReference"/>
        </w:rPr>
        <w:footnoteRef/>
      </w:r>
      <w:r>
        <w:t xml:space="preserve"> </w:t>
      </w:r>
      <w:r>
        <w:rPr>
          <w:rFonts w:ascii="Calibri" w:hAnsi="Calibri" w:cs="Calibri"/>
        </w:rPr>
        <w:t xml:space="preserve">Arndt </w:t>
      </w:r>
      <w:r w:rsidR="00733D3B">
        <w:rPr>
          <w:rFonts w:ascii="Calibri" w:hAnsi="Calibri" w:cs="Calibri"/>
        </w:rPr>
        <w:t xml:space="preserve">has the meaningless </w:t>
      </w:r>
      <w:r>
        <w:rPr>
          <w:rFonts w:ascii="Calibri" w:hAnsi="Calibri" w:cs="Calibri"/>
        </w:rPr>
        <w:t>“</w:t>
      </w:r>
      <w:proofErr w:type="spellStart"/>
      <w:r>
        <w:rPr>
          <w:rFonts w:ascii="Calibri" w:hAnsi="Calibri" w:cs="Calibri"/>
        </w:rPr>
        <w:t>utinam</w:t>
      </w:r>
      <w:proofErr w:type="spellEnd"/>
      <w:r>
        <w:rPr>
          <w:rFonts w:ascii="Calibri" w:hAnsi="Calibri" w:cs="Calibri"/>
        </w:rPr>
        <w:t xml:space="preserve"> </w:t>
      </w:r>
      <w:proofErr w:type="spellStart"/>
      <w:r>
        <w:rPr>
          <w:rFonts w:ascii="Calibri" w:hAnsi="Calibri" w:cs="Calibri"/>
        </w:rPr>
        <w:t>ut</w:t>
      </w:r>
      <w:proofErr w:type="spellEnd"/>
      <w:r>
        <w:rPr>
          <w:rFonts w:ascii="Calibri" w:hAnsi="Calibri" w:cs="Calibri"/>
        </w:rPr>
        <w:t>”</w:t>
      </w:r>
      <w:r w:rsidR="00733D3B">
        <w:rPr>
          <w:rFonts w:ascii="Calibri" w:hAnsi="Calibri" w:cs="Calibri"/>
        </w:rPr>
        <w:t>.</w:t>
      </w:r>
      <w:r>
        <w:rPr>
          <w:rFonts w:ascii="Calibri" w:hAnsi="Calibri" w:cs="Calibri"/>
        </w:rPr>
        <w:t xml:space="preserve"> Huber’s text reads “</w:t>
      </w:r>
      <w:proofErr w:type="spellStart"/>
      <w:r>
        <w:rPr>
          <w:rFonts w:ascii="Calibri" w:hAnsi="Calibri" w:cs="Calibri"/>
        </w:rPr>
        <w:t>ut</w:t>
      </w:r>
      <w:proofErr w:type="spellEnd"/>
      <w:r>
        <w:rPr>
          <w:rFonts w:ascii="Calibri" w:hAnsi="Calibri" w:cs="Calibri"/>
        </w:rPr>
        <w:t xml:space="preserve"> </w:t>
      </w:r>
      <w:proofErr w:type="spellStart"/>
      <w:r>
        <w:rPr>
          <w:rFonts w:ascii="Calibri" w:hAnsi="Calibri" w:cs="Calibri"/>
        </w:rPr>
        <w:t>iam</w:t>
      </w:r>
      <w:proofErr w:type="spellEnd"/>
      <w:r>
        <w:rPr>
          <w:rFonts w:ascii="Calibri" w:hAnsi="Calibri" w:cs="Calibri"/>
        </w:rPr>
        <w:t>”.</w:t>
      </w:r>
    </w:p>
  </w:footnote>
  <w:footnote w:id="122">
    <w:p w:rsidR="00486FFF" w:rsidRPr="00A43496" w:rsidRDefault="00486FFF" w:rsidP="00486FFF">
      <w:pPr>
        <w:pStyle w:val="FootnoteText"/>
        <w:rPr>
          <w:lang w:val="en-US"/>
        </w:rPr>
      </w:pPr>
      <w:r>
        <w:rPr>
          <w:rStyle w:val="FootnoteReference"/>
        </w:rPr>
        <w:footnoteRef/>
      </w:r>
      <w:r>
        <w:t xml:space="preserve"> Ps. 77:13-14.</w:t>
      </w:r>
    </w:p>
  </w:footnote>
  <w:footnote w:id="123">
    <w:p w:rsidR="00486FFF" w:rsidRPr="00E53586" w:rsidRDefault="00486FFF" w:rsidP="00486FFF">
      <w:pPr>
        <w:pStyle w:val="FootnoteText"/>
        <w:rPr>
          <w:lang w:val="en-US"/>
        </w:rPr>
      </w:pPr>
      <w:r>
        <w:rPr>
          <w:rStyle w:val="FootnoteReference"/>
        </w:rPr>
        <w:footnoteRef/>
      </w:r>
      <w:r>
        <w:t xml:space="preserve"> Ps. 2:1-2.</w:t>
      </w:r>
    </w:p>
  </w:footnote>
  <w:footnote w:id="124">
    <w:p w:rsidR="00486FFF" w:rsidRPr="007A2061" w:rsidRDefault="00486FFF" w:rsidP="00486FFF">
      <w:pPr>
        <w:pStyle w:val="FootnoteText"/>
        <w:rPr>
          <w:lang w:val="en-US"/>
        </w:rPr>
      </w:pPr>
      <w:r>
        <w:rPr>
          <w:rStyle w:val="FootnoteReference"/>
        </w:rPr>
        <w:footnoteRef/>
      </w:r>
      <w:r>
        <w:t xml:space="preserve"> Arndt: “or what spirit, which teaches me?</w:t>
      </w:r>
      <w:proofErr w:type="gramStart"/>
      <w:r>
        <w:t>”.</w:t>
      </w:r>
      <w:proofErr w:type="gramEnd"/>
    </w:p>
  </w:footnote>
  <w:footnote w:id="125">
    <w:p w:rsidR="00486FFF" w:rsidRPr="00074410" w:rsidRDefault="00486FFF" w:rsidP="00486FFF">
      <w:pPr>
        <w:pStyle w:val="FootnoteText"/>
        <w:rPr>
          <w:lang w:val="en-US"/>
        </w:rPr>
      </w:pPr>
      <w:r>
        <w:rPr>
          <w:rStyle w:val="FootnoteReference"/>
        </w:rPr>
        <w:footnoteRef/>
      </w:r>
      <w:r>
        <w:t xml:space="preserve"> Arndt: “</w:t>
      </w:r>
      <w:proofErr w:type="spellStart"/>
      <w:r>
        <w:t>Numquid</w:t>
      </w:r>
      <w:proofErr w:type="spellEnd"/>
      <w:r>
        <w:t xml:space="preserve"> non </w:t>
      </w:r>
      <w:proofErr w:type="spellStart"/>
      <w:r>
        <w:t>tu</w:t>
      </w:r>
      <w:proofErr w:type="spellEnd"/>
      <w:r>
        <w:t xml:space="preserve"> Alexandra </w:t>
      </w:r>
      <w:proofErr w:type="spellStart"/>
      <w:r>
        <w:t>ipsa</w:t>
      </w:r>
      <w:proofErr w:type="spellEnd"/>
      <w:r>
        <w:t xml:space="preserve"> terra </w:t>
      </w:r>
      <w:proofErr w:type="spellStart"/>
      <w:r>
        <w:t>es</w:t>
      </w:r>
      <w:proofErr w:type="spellEnd"/>
      <w:r>
        <w:t xml:space="preserve"> </w:t>
      </w:r>
      <w:proofErr w:type="spellStart"/>
      <w:r>
        <w:t>tota</w:t>
      </w:r>
      <w:proofErr w:type="spellEnd"/>
      <w:r>
        <w:t>?</w:t>
      </w:r>
      <w:proofErr w:type="gramStart"/>
      <w:r>
        <w:t>”,</w:t>
      </w:r>
      <w:proofErr w:type="gramEnd"/>
      <w:r>
        <w:t xml:space="preserve"> Huber: “</w:t>
      </w:r>
      <w:proofErr w:type="spellStart"/>
      <w:r>
        <w:t>Numquid</w:t>
      </w:r>
      <w:proofErr w:type="spellEnd"/>
      <w:r>
        <w:t xml:space="preserve"> non </w:t>
      </w:r>
      <w:proofErr w:type="spellStart"/>
      <w:r>
        <w:t>totum</w:t>
      </w:r>
      <w:proofErr w:type="spellEnd"/>
      <w:r>
        <w:t xml:space="preserve"> terra </w:t>
      </w:r>
      <w:proofErr w:type="spellStart"/>
      <w:r>
        <w:t>est</w:t>
      </w:r>
      <w:proofErr w:type="spellEnd"/>
      <w:r>
        <w:t>?”, perhaps “Surely it is not completely from earth?”  “</w:t>
      </w:r>
      <w:proofErr w:type="gramStart"/>
      <w:r>
        <w:t>terra</w:t>
      </w:r>
      <w:proofErr w:type="gramEnd"/>
      <w:r>
        <w:t>” seems to be ablative here.</w:t>
      </w:r>
    </w:p>
  </w:footnote>
  <w:footnote w:id="126">
    <w:p w:rsidR="00FB1BA9" w:rsidRPr="00FB1BA9" w:rsidRDefault="00FB1BA9">
      <w:pPr>
        <w:pStyle w:val="FootnoteText"/>
        <w:rPr>
          <w:lang w:val="en-US"/>
        </w:rPr>
      </w:pPr>
      <w:r>
        <w:rPr>
          <w:rStyle w:val="FootnoteReference"/>
        </w:rPr>
        <w:footnoteRef/>
      </w:r>
      <w:r>
        <w:t xml:space="preserve"> </w:t>
      </w:r>
      <w:r>
        <w:rPr>
          <w:lang w:val="en-US"/>
        </w:rPr>
        <w:t>“</w:t>
      </w:r>
      <w:proofErr w:type="spellStart"/>
      <w:proofErr w:type="gramStart"/>
      <w:r>
        <w:rPr>
          <w:lang w:val="en-US"/>
        </w:rPr>
        <w:t>variis</w:t>
      </w:r>
      <w:proofErr w:type="spellEnd"/>
      <w:proofErr w:type="gramEnd"/>
      <w:r>
        <w:rPr>
          <w:lang w:val="en-US"/>
        </w:rPr>
        <w:t xml:space="preserve"> </w:t>
      </w:r>
      <w:proofErr w:type="spellStart"/>
      <w:r>
        <w:rPr>
          <w:lang w:val="en-US"/>
        </w:rPr>
        <w:t>operibus</w:t>
      </w:r>
      <w:proofErr w:type="spellEnd"/>
      <w:r>
        <w:rPr>
          <w:lang w:val="en-US"/>
        </w:rPr>
        <w:t>.”</w:t>
      </w:r>
    </w:p>
  </w:footnote>
  <w:footnote w:id="127">
    <w:p w:rsidR="00486FFF" w:rsidRPr="00BD5ED8" w:rsidRDefault="00486FFF" w:rsidP="00486FFF">
      <w:pPr>
        <w:pStyle w:val="FootnoteText"/>
        <w:rPr>
          <w:lang w:val="en-US"/>
        </w:rPr>
      </w:pPr>
      <w:r>
        <w:rPr>
          <w:rStyle w:val="FootnoteReference"/>
        </w:rPr>
        <w:footnoteRef/>
      </w:r>
      <w:r>
        <w:t xml:space="preserve"> </w:t>
      </w:r>
      <w:proofErr w:type="gramStart"/>
      <w:r>
        <w:t>Inserting “</w:t>
      </w:r>
      <w:proofErr w:type="spellStart"/>
      <w:r>
        <w:t>poteris</w:t>
      </w:r>
      <w:proofErr w:type="spellEnd"/>
      <w:r>
        <w:t>” from Huber.</w:t>
      </w:r>
      <w:proofErr w:type="gramEnd"/>
    </w:p>
  </w:footnote>
  <w:footnote w:id="128">
    <w:p w:rsidR="00486FFF" w:rsidRPr="00A615B7" w:rsidRDefault="00486FFF" w:rsidP="00486FFF">
      <w:pPr>
        <w:pStyle w:val="FootnoteText"/>
        <w:rPr>
          <w:lang w:val="en-US"/>
        </w:rPr>
      </w:pPr>
      <w:r>
        <w:rPr>
          <w:rStyle w:val="FootnoteReference"/>
        </w:rPr>
        <w:footnoteRef/>
      </w:r>
      <w:r>
        <w:t xml:space="preserve"> The text is probably corrupt here.  Huber as ever is more intelligible, but different: “</w:t>
      </w:r>
      <w:proofErr w:type="spellStart"/>
      <w:r>
        <w:t>Sed</w:t>
      </w:r>
      <w:proofErr w:type="spellEnd"/>
      <w:r>
        <w:t xml:space="preserve"> per </w:t>
      </w:r>
      <w:proofErr w:type="spellStart"/>
      <w:r>
        <w:t>sapientiam</w:t>
      </w:r>
      <w:proofErr w:type="spellEnd"/>
      <w:r>
        <w:t xml:space="preserve"> </w:t>
      </w:r>
      <w:proofErr w:type="spellStart"/>
      <w:r>
        <w:t>suam</w:t>
      </w:r>
      <w:proofErr w:type="spellEnd"/>
      <w:r>
        <w:t xml:space="preserve"> </w:t>
      </w:r>
      <w:proofErr w:type="spellStart"/>
      <w:r>
        <w:t>aedificavit</w:t>
      </w:r>
      <w:proofErr w:type="spellEnd"/>
      <w:r>
        <w:t xml:space="preserve"> </w:t>
      </w:r>
      <w:proofErr w:type="spellStart"/>
      <w:r>
        <w:t>eam</w:t>
      </w:r>
      <w:proofErr w:type="spellEnd"/>
      <w:r>
        <w:t xml:space="preserve"> et </w:t>
      </w:r>
      <w:proofErr w:type="spellStart"/>
      <w:r>
        <w:t>operibus</w:t>
      </w:r>
      <w:proofErr w:type="spellEnd"/>
      <w:r>
        <w:t xml:space="preserve"> </w:t>
      </w:r>
      <w:proofErr w:type="spellStart"/>
      <w:r>
        <w:t>variis</w:t>
      </w:r>
      <w:proofErr w:type="spellEnd"/>
      <w:r>
        <w:t xml:space="preserve"> </w:t>
      </w:r>
      <w:proofErr w:type="spellStart"/>
      <w:r>
        <w:t>artifex</w:t>
      </w:r>
      <w:proofErr w:type="spellEnd"/>
      <w:r>
        <w:t xml:space="preserve"> </w:t>
      </w:r>
      <w:proofErr w:type="spellStart"/>
      <w:r>
        <w:t>summus</w:t>
      </w:r>
      <w:proofErr w:type="spellEnd"/>
      <w:r>
        <w:t xml:space="preserve"> </w:t>
      </w:r>
      <w:proofErr w:type="spellStart"/>
      <w:r>
        <w:t>fecit</w:t>
      </w:r>
      <w:proofErr w:type="spellEnd"/>
      <w:r>
        <w:t xml:space="preserve"> </w:t>
      </w:r>
      <w:proofErr w:type="spellStart"/>
      <w:r>
        <w:t>eam</w:t>
      </w:r>
      <w:proofErr w:type="spellEnd"/>
      <w:proofErr w:type="gramStart"/>
      <w:r>
        <w:t>. ”</w:t>
      </w:r>
      <w:proofErr w:type="gramEnd"/>
    </w:p>
  </w:footnote>
  <w:footnote w:id="129">
    <w:p w:rsidR="00486FFF" w:rsidRPr="00FD1397" w:rsidRDefault="00486FFF" w:rsidP="00486FFF">
      <w:pPr>
        <w:pStyle w:val="FootnoteText"/>
        <w:rPr>
          <w:lang w:val="en-US"/>
        </w:rPr>
      </w:pPr>
      <w:r>
        <w:rPr>
          <w:rStyle w:val="FootnoteReference"/>
        </w:rPr>
        <w:footnoteRef/>
      </w:r>
      <w:r>
        <w:t xml:space="preserve"> Adopting “</w:t>
      </w:r>
      <w:proofErr w:type="spellStart"/>
      <w:r>
        <w:t>cameratum</w:t>
      </w:r>
      <w:proofErr w:type="spellEnd"/>
      <w:r>
        <w:t xml:space="preserve"> </w:t>
      </w:r>
      <w:proofErr w:type="spellStart"/>
      <w:proofErr w:type="gramStart"/>
      <w:r>
        <w:t>est</w:t>
      </w:r>
      <w:proofErr w:type="spellEnd"/>
      <w:proofErr w:type="gramEnd"/>
      <w:r>
        <w:t>” from Huber in place of the meaningless “</w:t>
      </w:r>
      <w:proofErr w:type="spellStart"/>
      <w:r>
        <w:t>camerarii</w:t>
      </w:r>
      <w:proofErr w:type="spellEnd"/>
      <w:r>
        <w:t>”.</w:t>
      </w:r>
    </w:p>
  </w:footnote>
  <w:footnote w:id="130">
    <w:p w:rsidR="00486FFF" w:rsidRPr="009231D1" w:rsidRDefault="00486FFF" w:rsidP="00486FFF">
      <w:pPr>
        <w:pStyle w:val="FootnoteText"/>
        <w:rPr>
          <w:lang w:val="en-US"/>
        </w:rPr>
      </w:pPr>
      <w:r>
        <w:rPr>
          <w:rStyle w:val="FootnoteReference"/>
        </w:rPr>
        <w:footnoteRef/>
      </w:r>
      <w:r>
        <w:t xml:space="preserve"> The phrase is omitted by Huber.  As the day began at sunset, perhaps the sense is that after one day finishes, as the world turns, the new day reaches daylight?</w:t>
      </w:r>
    </w:p>
  </w:footnote>
  <w:footnote w:id="131">
    <w:p w:rsidR="00486FFF" w:rsidRPr="00EE7AC1" w:rsidRDefault="00486FFF" w:rsidP="00486FFF">
      <w:pPr>
        <w:pStyle w:val="FootnoteText"/>
        <w:rPr>
          <w:lang w:val="en-US"/>
        </w:rPr>
      </w:pPr>
      <w:r>
        <w:rPr>
          <w:rStyle w:val="FootnoteReference"/>
        </w:rPr>
        <w:footnoteRef/>
      </w:r>
      <w:r>
        <w:t xml:space="preserve"> “</w:t>
      </w:r>
      <w:proofErr w:type="spellStart"/>
      <w:proofErr w:type="gramStart"/>
      <w:r>
        <w:t>conversi</w:t>
      </w:r>
      <w:proofErr w:type="spellEnd"/>
      <w:proofErr w:type="gramEnd"/>
      <w:r>
        <w:t>”.</w:t>
      </w:r>
    </w:p>
  </w:footnote>
  <w:footnote w:id="132">
    <w:p w:rsidR="00486FFF" w:rsidRPr="00BA64C2" w:rsidRDefault="00486FFF" w:rsidP="00486FFF">
      <w:pPr>
        <w:pStyle w:val="FootnoteText"/>
        <w:rPr>
          <w:lang w:val="en-US"/>
        </w:rPr>
      </w:pPr>
      <w:r>
        <w:rPr>
          <w:rStyle w:val="FootnoteReference"/>
        </w:rPr>
        <w:footnoteRef/>
      </w:r>
      <w:r>
        <w:t xml:space="preserve"> Ps. 79:2-3, Vulgate: “</w:t>
      </w:r>
      <w:r>
        <w:rPr>
          <w:rStyle w:val="text"/>
        </w:rPr>
        <w:t xml:space="preserve">Qui </w:t>
      </w:r>
      <w:proofErr w:type="spellStart"/>
      <w:r>
        <w:rPr>
          <w:rStyle w:val="text"/>
        </w:rPr>
        <w:t>sedes</w:t>
      </w:r>
      <w:proofErr w:type="spellEnd"/>
      <w:r>
        <w:rPr>
          <w:rStyle w:val="text"/>
        </w:rPr>
        <w:t xml:space="preserve"> super cherubim, </w:t>
      </w:r>
      <w:proofErr w:type="spellStart"/>
      <w:r>
        <w:rPr>
          <w:rStyle w:val="text"/>
        </w:rPr>
        <w:t>manifestare</w:t>
      </w:r>
      <w:proofErr w:type="spellEnd"/>
      <w:r>
        <w:rPr>
          <w:rStyle w:val="text"/>
        </w:rPr>
        <w:t xml:space="preserve"> </w:t>
      </w:r>
      <w:proofErr w:type="spellStart"/>
      <w:r>
        <w:rPr>
          <w:rStyle w:val="text"/>
        </w:rPr>
        <w:t>coram</w:t>
      </w:r>
      <w:proofErr w:type="spellEnd"/>
      <w:r>
        <w:rPr>
          <w:rStyle w:val="text"/>
        </w:rPr>
        <w:t xml:space="preserve"> Ephraim, Benjamin, et </w:t>
      </w:r>
      <w:proofErr w:type="spellStart"/>
      <w:r>
        <w:rPr>
          <w:rStyle w:val="text"/>
        </w:rPr>
        <w:t>Manasse</w:t>
      </w:r>
      <w:proofErr w:type="spellEnd"/>
      <w:r>
        <w:rPr>
          <w:rStyle w:val="text"/>
        </w:rPr>
        <w:t xml:space="preserve">. </w:t>
      </w:r>
      <w:proofErr w:type="spellStart"/>
      <w:proofErr w:type="gramStart"/>
      <w:r>
        <w:rPr>
          <w:rStyle w:val="text"/>
        </w:rPr>
        <w:t>Excita</w:t>
      </w:r>
      <w:proofErr w:type="spellEnd"/>
      <w:r>
        <w:rPr>
          <w:rStyle w:val="text"/>
        </w:rPr>
        <w:t xml:space="preserve"> </w:t>
      </w:r>
      <w:proofErr w:type="spellStart"/>
      <w:r>
        <w:rPr>
          <w:rStyle w:val="text"/>
        </w:rPr>
        <w:t>potentiam</w:t>
      </w:r>
      <w:proofErr w:type="spellEnd"/>
      <w:r>
        <w:rPr>
          <w:rStyle w:val="text"/>
        </w:rPr>
        <w:t xml:space="preserve"> </w:t>
      </w:r>
      <w:proofErr w:type="spellStart"/>
      <w:r>
        <w:rPr>
          <w:rStyle w:val="text"/>
        </w:rPr>
        <w:t>tuam</w:t>
      </w:r>
      <w:proofErr w:type="spellEnd"/>
      <w:r>
        <w:rPr>
          <w:rStyle w:val="text"/>
        </w:rPr>
        <w:t xml:space="preserve">, et </w:t>
      </w:r>
      <w:proofErr w:type="spellStart"/>
      <w:r>
        <w:rPr>
          <w:rStyle w:val="text"/>
        </w:rPr>
        <w:t>veni</w:t>
      </w:r>
      <w:proofErr w:type="spellEnd"/>
      <w:r>
        <w:rPr>
          <w:rStyle w:val="text"/>
        </w:rPr>
        <w:t xml:space="preserve">, </w:t>
      </w:r>
      <w:proofErr w:type="spellStart"/>
      <w:r>
        <w:rPr>
          <w:rStyle w:val="text"/>
        </w:rPr>
        <w:t>ut</w:t>
      </w:r>
      <w:proofErr w:type="spellEnd"/>
      <w:r>
        <w:rPr>
          <w:rStyle w:val="text"/>
        </w:rPr>
        <w:t xml:space="preserve"> salvos </w:t>
      </w:r>
      <w:proofErr w:type="spellStart"/>
      <w:r>
        <w:rPr>
          <w:rStyle w:val="text"/>
        </w:rPr>
        <w:t>facias</w:t>
      </w:r>
      <w:proofErr w:type="spellEnd"/>
      <w:r>
        <w:rPr>
          <w:rStyle w:val="text"/>
        </w:rPr>
        <w:t xml:space="preserve"> nos.”</w:t>
      </w:r>
      <w:proofErr w:type="gramEnd"/>
      <w:r>
        <w:rPr>
          <w:rStyle w:val="text"/>
        </w:rPr>
        <w:t xml:space="preserve"> Douay: “Thou that </w:t>
      </w:r>
      <w:proofErr w:type="spellStart"/>
      <w:r>
        <w:rPr>
          <w:rStyle w:val="text"/>
        </w:rPr>
        <w:t>sittest</w:t>
      </w:r>
      <w:proofErr w:type="spellEnd"/>
      <w:r>
        <w:rPr>
          <w:rStyle w:val="text"/>
        </w:rPr>
        <w:t xml:space="preserve"> upon the </w:t>
      </w:r>
      <w:proofErr w:type="spellStart"/>
      <w:r>
        <w:rPr>
          <w:rStyle w:val="text"/>
        </w:rPr>
        <w:t>cherubims</w:t>
      </w:r>
      <w:proofErr w:type="spellEnd"/>
      <w:r>
        <w:rPr>
          <w:rStyle w:val="text"/>
        </w:rPr>
        <w:t>, shine forth</w:t>
      </w:r>
      <w:r>
        <w:t xml:space="preserve"> </w:t>
      </w:r>
      <w:r>
        <w:rPr>
          <w:rStyle w:val="text"/>
        </w:rPr>
        <w:t xml:space="preserve">before Ephraim, Benjamin, and </w:t>
      </w:r>
      <w:proofErr w:type="spellStart"/>
      <w:r>
        <w:rPr>
          <w:rStyle w:val="text"/>
        </w:rPr>
        <w:t>Manasses</w:t>
      </w:r>
      <w:proofErr w:type="spellEnd"/>
      <w:r>
        <w:rPr>
          <w:rStyle w:val="text"/>
        </w:rPr>
        <w:t>. Stir up thy might, and come to save us.</w:t>
      </w:r>
      <w:r>
        <w:t>”</w:t>
      </w:r>
    </w:p>
  </w:footnote>
  <w:footnote w:id="133">
    <w:p w:rsidR="00486FFF" w:rsidRPr="00140C53" w:rsidRDefault="00486FFF" w:rsidP="00486FFF">
      <w:pPr>
        <w:pStyle w:val="FootnoteText"/>
        <w:rPr>
          <w:lang w:val="en-US"/>
        </w:rPr>
      </w:pPr>
      <w:r>
        <w:rPr>
          <w:rStyle w:val="FootnoteReference"/>
        </w:rPr>
        <w:footnoteRef/>
      </w:r>
      <w:r>
        <w:t xml:space="preserve"> Ps. 71:6, Vulgate (72:6 English).  In the OLD “</w:t>
      </w:r>
      <w:proofErr w:type="spellStart"/>
      <w:r>
        <w:t>vellus</w:t>
      </w:r>
      <w:proofErr w:type="spellEnd"/>
      <w:r>
        <w:t>” = “villus” is indeed fleece, as the Douai confirms.  But most English versions have “mown grass”.  The sense seems to be a field that has been cut and is waiting to be ploughed and sown again.</w:t>
      </w:r>
    </w:p>
  </w:footnote>
  <w:footnote w:id="134">
    <w:p w:rsidR="00486FFF" w:rsidRPr="001E1A1B" w:rsidRDefault="00486FFF" w:rsidP="00486FFF">
      <w:pPr>
        <w:pStyle w:val="FootnoteText"/>
        <w:rPr>
          <w:lang w:val="en-US"/>
        </w:rPr>
      </w:pPr>
      <w:r>
        <w:rPr>
          <w:rStyle w:val="FootnoteReference"/>
        </w:rPr>
        <w:footnoteRef/>
      </w:r>
      <w:r>
        <w:t xml:space="preserve"> “</w:t>
      </w:r>
      <w:proofErr w:type="spellStart"/>
      <w:proofErr w:type="gramStart"/>
      <w:r>
        <w:t>domine</w:t>
      </w:r>
      <w:proofErr w:type="spellEnd"/>
      <w:proofErr w:type="gramEnd"/>
      <w:r>
        <w:t xml:space="preserve"> </w:t>
      </w:r>
      <w:proofErr w:type="spellStart"/>
      <w:r>
        <w:t>audivi</w:t>
      </w:r>
      <w:proofErr w:type="spellEnd"/>
      <w:r>
        <w:t xml:space="preserve"> </w:t>
      </w:r>
      <w:proofErr w:type="spellStart"/>
      <w:r>
        <w:t>auditum</w:t>
      </w:r>
      <w:proofErr w:type="spellEnd"/>
      <w:r>
        <w:t xml:space="preserve"> </w:t>
      </w:r>
      <w:proofErr w:type="spellStart"/>
      <w:r>
        <w:t>tuum</w:t>
      </w:r>
      <w:proofErr w:type="spellEnd"/>
      <w:r>
        <w:t xml:space="preserve"> et </w:t>
      </w:r>
      <w:proofErr w:type="spellStart"/>
      <w:r>
        <w:t>tim</w:t>
      </w:r>
      <w:r w:rsidRPr="000C2CB9">
        <w:t>ui</w:t>
      </w:r>
      <w:proofErr w:type="spellEnd"/>
      <w:r w:rsidRPr="000C2CB9">
        <w:t xml:space="preserve">, </w:t>
      </w:r>
      <w:proofErr w:type="spellStart"/>
      <w:r w:rsidRPr="000C2CB9">
        <w:t>consideravi</w:t>
      </w:r>
      <w:proofErr w:type="spellEnd"/>
      <w:r w:rsidRPr="000C2CB9">
        <w:t xml:space="preserve"> opera </w:t>
      </w:r>
      <w:proofErr w:type="spellStart"/>
      <w:r w:rsidRPr="000C2CB9">
        <w:t>tua</w:t>
      </w:r>
      <w:proofErr w:type="spellEnd"/>
      <w:r w:rsidRPr="000C2CB9">
        <w:t xml:space="preserve"> et </w:t>
      </w:r>
      <w:proofErr w:type="spellStart"/>
      <w:r w:rsidRPr="000C2CB9">
        <w:t>expavi</w:t>
      </w:r>
      <w:proofErr w:type="spellEnd"/>
      <w:r w:rsidRPr="000C2CB9">
        <w:t xml:space="preserve">”. This sentence is loosely based on the Old Latin for Habakkuk 3:2, but appears to be in fact an ancient Latin chant.  See </w:t>
      </w:r>
      <w:proofErr w:type="spellStart"/>
      <w:r w:rsidRPr="000C2CB9">
        <w:t>Eamonn</w:t>
      </w:r>
      <w:proofErr w:type="spellEnd"/>
      <w:r w:rsidRPr="000C2CB9">
        <w:t xml:space="preserve"> O </w:t>
      </w:r>
      <w:proofErr w:type="spellStart"/>
      <w:r w:rsidRPr="000C2CB9">
        <w:t>Carragain</w:t>
      </w:r>
      <w:proofErr w:type="spellEnd"/>
      <w:r w:rsidRPr="000C2CB9">
        <w:t xml:space="preserve">, “The Santa Sabina crucifixion panel”, in: Eric Cambridge, Jane Hawkes, </w:t>
      </w:r>
      <w:r w:rsidRPr="000C2CB9">
        <w:rPr>
          <w:i/>
        </w:rPr>
        <w:t>Crossing Boundaries: Interdisciplinary Approaches to the Art, Material Culture, Language and Literature of the Early Medieval World</w:t>
      </w:r>
      <w:r w:rsidRPr="000C2CB9">
        <w:t>, Oxbow 2017.</w:t>
      </w:r>
    </w:p>
  </w:footnote>
  <w:footnote w:id="135">
    <w:p w:rsidR="00486FFF" w:rsidRPr="00962D08" w:rsidRDefault="00486FFF" w:rsidP="00486FFF">
      <w:pPr>
        <w:pStyle w:val="FootnoteText"/>
        <w:rPr>
          <w:lang w:val="en-US"/>
        </w:rPr>
      </w:pPr>
      <w:r>
        <w:rPr>
          <w:rStyle w:val="FootnoteReference"/>
        </w:rPr>
        <w:footnoteRef/>
      </w:r>
      <w:r>
        <w:t xml:space="preserve"> The punctuation in Huber</w:t>
      </w:r>
      <w:r w:rsidR="001C192C">
        <w:t xml:space="preserve"> makes clear that George is explaining each word in turn</w:t>
      </w:r>
      <w:r>
        <w:t>.</w:t>
      </w:r>
    </w:p>
  </w:footnote>
  <w:footnote w:id="136">
    <w:p w:rsidR="00486FFF" w:rsidRPr="00997015" w:rsidRDefault="00486FFF" w:rsidP="00486FFF">
      <w:pPr>
        <w:pStyle w:val="FootnoteText"/>
        <w:rPr>
          <w:lang w:val="en-US"/>
        </w:rPr>
      </w:pPr>
      <w:r>
        <w:rPr>
          <w:rStyle w:val="FootnoteReference"/>
        </w:rPr>
        <w:footnoteRef/>
      </w:r>
      <w:r>
        <w:t xml:space="preserve"> </w:t>
      </w:r>
      <w:proofErr w:type="gramStart"/>
      <w:r>
        <w:t>The works of idols.</w:t>
      </w:r>
      <w:proofErr w:type="gramEnd"/>
      <w:r>
        <w:t xml:space="preserve">  </w:t>
      </w:r>
      <w:r w:rsidRPr="00101131">
        <w:t>Text: “</w:t>
      </w:r>
      <w:proofErr w:type="spellStart"/>
      <w:r w:rsidRPr="00101131">
        <w:t>recedit</w:t>
      </w:r>
      <w:proofErr w:type="spellEnd"/>
      <w:r w:rsidRPr="00101131">
        <w:t xml:space="preserve"> ad </w:t>
      </w:r>
      <w:proofErr w:type="spellStart"/>
      <w:r w:rsidRPr="00101131">
        <w:t>te</w:t>
      </w:r>
      <w:proofErr w:type="spellEnd"/>
      <w:r w:rsidRPr="00101131">
        <w:t>”</w:t>
      </w:r>
      <w:r>
        <w:t>, “it will withdraw to you”</w:t>
      </w:r>
      <w:r w:rsidRPr="00101131">
        <w:t xml:space="preserve"> </w:t>
      </w:r>
      <w:r>
        <w:t>seems corrupt</w:t>
      </w:r>
      <w:r w:rsidRPr="00101131">
        <w:t xml:space="preserve">: </w:t>
      </w:r>
      <w:r>
        <w:t xml:space="preserve">perhaps </w:t>
      </w:r>
      <w:r w:rsidRPr="00101131">
        <w:t>“</w:t>
      </w:r>
      <w:proofErr w:type="spellStart"/>
      <w:r w:rsidRPr="00101131">
        <w:t>recedebant</w:t>
      </w:r>
      <w:proofErr w:type="spellEnd"/>
      <w:r w:rsidRPr="00101131">
        <w:t xml:space="preserve"> </w:t>
      </w:r>
      <w:proofErr w:type="spellStart"/>
      <w:r w:rsidRPr="00101131">
        <w:t>ab</w:t>
      </w:r>
      <w:proofErr w:type="spellEnd"/>
      <w:r w:rsidRPr="00101131">
        <w:t xml:space="preserve"> </w:t>
      </w:r>
      <w:proofErr w:type="spellStart"/>
      <w:proofErr w:type="gramStart"/>
      <w:r w:rsidRPr="00101131">
        <w:t>te</w:t>
      </w:r>
      <w:proofErr w:type="spellEnd"/>
      <w:proofErr w:type="gramEnd"/>
      <w:r w:rsidRPr="00101131">
        <w:t>”</w:t>
      </w:r>
      <w:r>
        <w:t xml:space="preserve"> here</w:t>
      </w:r>
      <w:r w:rsidRPr="00101131">
        <w:rPr>
          <w:rFonts w:cstheme="minorHAnsi"/>
        </w:rPr>
        <w:t xml:space="preserve">.  Huber has “non </w:t>
      </w:r>
      <w:proofErr w:type="spellStart"/>
      <w:r w:rsidRPr="00101131">
        <w:rPr>
          <w:rFonts w:cstheme="minorHAnsi"/>
        </w:rPr>
        <w:t>operabuntur</w:t>
      </w:r>
      <w:proofErr w:type="spellEnd"/>
      <w:r w:rsidRPr="00101131">
        <w:rPr>
          <w:rFonts w:cstheme="minorHAnsi"/>
        </w:rPr>
        <w:t xml:space="preserve"> in </w:t>
      </w:r>
      <w:proofErr w:type="spellStart"/>
      <w:proofErr w:type="gramStart"/>
      <w:r w:rsidRPr="00101131">
        <w:rPr>
          <w:rFonts w:cstheme="minorHAnsi"/>
        </w:rPr>
        <w:t>te</w:t>
      </w:r>
      <w:proofErr w:type="spellEnd"/>
      <w:proofErr w:type="gramEnd"/>
      <w:r w:rsidRPr="00101131">
        <w:rPr>
          <w:rFonts w:cstheme="minorHAnsi"/>
        </w:rPr>
        <w:t xml:space="preserve"> opera </w:t>
      </w:r>
      <w:proofErr w:type="spellStart"/>
      <w:r w:rsidRPr="00101131">
        <w:rPr>
          <w:rFonts w:cstheme="minorHAnsi"/>
        </w:rPr>
        <w:t>diaboli</w:t>
      </w:r>
      <w:proofErr w:type="spellEnd"/>
      <w:r w:rsidRPr="00101131">
        <w:rPr>
          <w:rFonts w:cstheme="minorHAnsi"/>
        </w:rPr>
        <w:t xml:space="preserve"> </w:t>
      </w:r>
      <w:proofErr w:type="spellStart"/>
      <w:r w:rsidRPr="00101131">
        <w:rPr>
          <w:rFonts w:cstheme="minorHAnsi"/>
        </w:rPr>
        <w:t>inimici</w:t>
      </w:r>
      <w:proofErr w:type="spellEnd"/>
      <w:r>
        <w:rPr>
          <w:rFonts w:cstheme="minorHAnsi"/>
        </w:rPr>
        <w:t>”, “the works of the enemy devil will not have effect in you” which has the same sense.</w:t>
      </w:r>
    </w:p>
  </w:footnote>
  <w:footnote w:id="137">
    <w:p w:rsidR="00486FFF" w:rsidRPr="005B0459" w:rsidRDefault="00486FFF" w:rsidP="00486FFF">
      <w:pPr>
        <w:pStyle w:val="FootnoteText"/>
        <w:rPr>
          <w:lang w:val="en-US"/>
        </w:rPr>
      </w:pPr>
      <w:r>
        <w:rPr>
          <w:rStyle w:val="FootnoteReference"/>
        </w:rPr>
        <w:footnoteRef/>
      </w:r>
      <w:r>
        <w:t xml:space="preserve"> </w:t>
      </w:r>
      <w:proofErr w:type="gramStart"/>
      <w:r>
        <w:t>Reading “</w:t>
      </w:r>
      <w:proofErr w:type="spellStart"/>
      <w:r>
        <w:t>eum</w:t>
      </w:r>
      <w:proofErr w:type="spellEnd"/>
      <w:r>
        <w:t>” for “</w:t>
      </w:r>
      <w:proofErr w:type="spellStart"/>
      <w:r>
        <w:t>eam</w:t>
      </w:r>
      <w:proofErr w:type="spellEnd"/>
      <w:r>
        <w:t>”.</w:t>
      </w:r>
      <w:proofErr w:type="gramEnd"/>
    </w:p>
  </w:footnote>
  <w:footnote w:id="138">
    <w:p w:rsidR="00486FFF" w:rsidRPr="005B53B9" w:rsidRDefault="00486FFF" w:rsidP="00486FFF">
      <w:pPr>
        <w:pStyle w:val="FootnoteText"/>
        <w:rPr>
          <w:lang w:val="en-US"/>
        </w:rPr>
      </w:pPr>
      <w:r>
        <w:rPr>
          <w:rStyle w:val="FootnoteReference"/>
        </w:rPr>
        <w:footnoteRef/>
      </w:r>
      <w:r>
        <w:t xml:space="preserve"> Huber has instead: </w:t>
      </w:r>
      <w:r w:rsidR="00113D26">
        <w:t>“</w:t>
      </w:r>
      <w:proofErr w:type="spellStart"/>
      <w:r w:rsidR="00113D26">
        <w:t>Permitte</w:t>
      </w:r>
      <w:proofErr w:type="spellEnd"/>
      <w:r w:rsidR="00113D26">
        <w:t xml:space="preserve"> me </w:t>
      </w:r>
      <w:proofErr w:type="spellStart"/>
      <w:r w:rsidR="00113D26">
        <w:t>dormire</w:t>
      </w:r>
      <w:proofErr w:type="spellEnd"/>
      <w:r w:rsidR="00113D26">
        <w:t xml:space="preserve"> </w:t>
      </w:r>
      <w:proofErr w:type="spellStart"/>
      <w:r w:rsidR="00113D26">
        <w:t>paululum</w:t>
      </w:r>
      <w:proofErr w:type="spellEnd"/>
      <w:r w:rsidR="00113D26">
        <w:t>!”</w:t>
      </w:r>
      <w:r>
        <w:t xml:space="preserve"> i.e. “allow me to sleep for a bit!”</w:t>
      </w:r>
    </w:p>
  </w:footnote>
  <w:footnote w:id="139">
    <w:p w:rsidR="002A5237" w:rsidRPr="002A5237" w:rsidRDefault="002A5237">
      <w:pPr>
        <w:pStyle w:val="FootnoteText"/>
        <w:rPr>
          <w:lang w:val="en-US"/>
        </w:rPr>
      </w:pPr>
      <w:r>
        <w:rPr>
          <w:rStyle w:val="FootnoteReference"/>
        </w:rPr>
        <w:footnoteRef/>
      </w:r>
      <w:r>
        <w:t xml:space="preserve"> </w:t>
      </w:r>
      <w:r>
        <w:rPr>
          <w:lang w:val="en-US"/>
        </w:rPr>
        <w:t>“</w:t>
      </w:r>
      <w:proofErr w:type="spellStart"/>
      <w:proofErr w:type="gramStart"/>
      <w:r>
        <w:rPr>
          <w:lang w:val="en-US"/>
        </w:rPr>
        <w:t>coepit</w:t>
      </w:r>
      <w:proofErr w:type="spellEnd"/>
      <w:proofErr w:type="gramEnd"/>
      <w:r>
        <w:rPr>
          <w:lang w:val="en-US"/>
        </w:rPr>
        <w:t>”, literally “began”, but the sense here and elsewhere in the text is “went off to do but hadn’t started yet.”</w:t>
      </w:r>
    </w:p>
  </w:footnote>
  <w:footnote w:id="140">
    <w:p w:rsidR="00627A54" w:rsidRPr="001E0BC5" w:rsidRDefault="00627A54" w:rsidP="00627A54">
      <w:pPr>
        <w:pStyle w:val="FootnoteText"/>
        <w:rPr>
          <w:lang w:val="en-US"/>
        </w:rPr>
      </w:pPr>
      <w:r>
        <w:rPr>
          <w:rStyle w:val="FootnoteReference"/>
        </w:rPr>
        <w:footnoteRef/>
      </w:r>
      <w:r>
        <w:t xml:space="preserve"> </w:t>
      </w:r>
      <w:proofErr w:type="gramStart"/>
      <w:r>
        <w:t>Lit.</w:t>
      </w:r>
      <w:proofErr w:type="gramEnd"/>
      <w:r>
        <w:t xml:space="preserve"> “</w:t>
      </w:r>
      <w:proofErr w:type="spellStart"/>
      <w:proofErr w:type="gramStart"/>
      <w:r>
        <w:t>clamavit</w:t>
      </w:r>
      <w:proofErr w:type="spellEnd"/>
      <w:proofErr w:type="gramEnd"/>
      <w:r>
        <w:t xml:space="preserve"> </w:t>
      </w:r>
      <w:proofErr w:type="spellStart"/>
      <w:r>
        <w:t>eam</w:t>
      </w:r>
      <w:proofErr w:type="spellEnd"/>
      <w:r>
        <w:t xml:space="preserve"> ad se”.  The same construction appears in the next sentence.</w:t>
      </w:r>
    </w:p>
  </w:footnote>
  <w:footnote w:id="141">
    <w:p w:rsidR="00627A54" w:rsidRPr="00AD4B6F" w:rsidRDefault="00627A54" w:rsidP="00627A54">
      <w:pPr>
        <w:pStyle w:val="FootnoteText"/>
        <w:rPr>
          <w:lang w:val="en-US"/>
        </w:rPr>
      </w:pPr>
      <w:r>
        <w:rPr>
          <w:rStyle w:val="FootnoteReference"/>
        </w:rPr>
        <w:footnoteRef/>
      </w:r>
      <w:r>
        <w:t xml:space="preserve"> “</w:t>
      </w:r>
      <w:proofErr w:type="spellStart"/>
      <w:proofErr w:type="gramStart"/>
      <w:r>
        <w:t>adquisisti</w:t>
      </w:r>
      <w:proofErr w:type="spellEnd"/>
      <w:proofErr w:type="gramEnd"/>
      <w:r>
        <w:t>”, in both Arndt and Huber.</w:t>
      </w:r>
    </w:p>
  </w:footnote>
  <w:footnote w:id="142">
    <w:p w:rsidR="00627A54" w:rsidRPr="00A7572F" w:rsidRDefault="00627A54" w:rsidP="00627A54">
      <w:pPr>
        <w:pStyle w:val="FootnoteText"/>
        <w:rPr>
          <w:lang w:val="en-US"/>
        </w:rPr>
      </w:pPr>
      <w:r>
        <w:rPr>
          <w:rStyle w:val="FootnoteReference"/>
        </w:rPr>
        <w:footnoteRef/>
      </w:r>
      <w:r>
        <w:t xml:space="preserve"> </w:t>
      </w:r>
      <w:proofErr w:type="gramStart"/>
      <w:r>
        <w:t>Lit.</w:t>
      </w:r>
      <w:proofErr w:type="gramEnd"/>
      <w:r>
        <w:t xml:space="preserve"> “</w:t>
      </w:r>
      <w:proofErr w:type="spellStart"/>
      <w:proofErr w:type="gramStart"/>
      <w:r>
        <w:t>unam</w:t>
      </w:r>
      <w:proofErr w:type="spellEnd"/>
      <w:proofErr w:type="gramEnd"/>
      <w:r>
        <w:t xml:space="preserve"> </w:t>
      </w:r>
      <w:proofErr w:type="spellStart"/>
      <w:r>
        <w:t>horam</w:t>
      </w:r>
      <w:proofErr w:type="spellEnd"/>
      <w:r>
        <w:t>”, one hour.</w:t>
      </w:r>
    </w:p>
  </w:footnote>
  <w:footnote w:id="143">
    <w:p w:rsidR="00627A54" w:rsidRPr="0038769F" w:rsidRDefault="00627A54" w:rsidP="00627A54">
      <w:pPr>
        <w:pStyle w:val="FootnoteText"/>
        <w:rPr>
          <w:lang w:val="en-US"/>
        </w:rPr>
      </w:pPr>
      <w:r>
        <w:rPr>
          <w:rStyle w:val="FootnoteReference"/>
        </w:rPr>
        <w:footnoteRef/>
      </w:r>
      <w:r>
        <w:t xml:space="preserve"> Words seem to have dropped out of the text here, which reads “</w:t>
      </w:r>
      <w:proofErr w:type="spellStart"/>
      <w:r>
        <w:t>paradisum</w:t>
      </w:r>
      <w:proofErr w:type="spellEnd"/>
      <w:r>
        <w:t xml:space="preserve"> contra </w:t>
      </w:r>
      <w:proofErr w:type="spellStart"/>
      <w:r>
        <w:t>orientem</w:t>
      </w:r>
      <w:proofErr w:type="spellEnd"/>
      <w:r>
        <w:t xml:space="preserve"> Eden”.  Huber reads what is plainly the sense, “</w:t>
      </w:r>
      <w:r w:rsidRPr="00C65A14">
        <w:t xml:space="preserve">et </w:t>
      </w:r>
      <w:proofErr w:type="spellStart"/>
      <w:r w:rsidRPr="00C65A14">
        <w:t>plantavit</w:t>
      </w:r>
      <w:proofErr w:type="spellEnd"/>
      <w:r w:rsidRPr="00C65A14">
        <w:t xml:space="preserve"> </w:t>
      </w:r>
      <w:proofErr w:type="spellStart"/>
      <w:r w:rsidRPr="00C65A14">
        <w:t>paradysum</w:t>
      </w:r>
      <w:proofErr w:type="spellEnd"/>
      <w:r w:rsidRPr="00C65A14">
        <w:t xml:space="preserve"> in Eden </w:t>
      </w:r>
      <w:proofErr w:type="spellStart"/>
      <w:r w:rsidRPr="00C65A14">
        <w:t>ab</w:t>
      </w:r>
      <w:proofErr w:type="spellEnd"/>
      <w:r w:rsidRPr="00C65A14">
        <w:t xml:space="preserve"> </w:t>
      </w:r>
      <w:proofErr w:type="spellStart"/>
      <w:r w:rsidRPr="00C65A14">
        <w:t>oriente</w:t>
      </w:r>
      <w:proofErr w:type="spellEnd"/>
      <w:r>
        <w:t>”, “and planted a garden in Eden in the East”.</w:t>
      </w:r>
    </w:p>
  </w:footnote>
  <w:footnote w:id="144">
    <w:p w:rsidR="00627A54" w:rsidRPr="00FC1027" w:rsidRDefault="00627A54" w:rsidP="00627A54">
      <w:pPr>
        <w:pStyle w:val="FootnoteText"/>
        <w:rPr>
          <w:lang w:val="en-US"/>
        </w:rPr>
      </w:pPr>
      <w:r>
        <w:rPr>
          <w:rStyle w:val="FootnoteReference"/>
        </w:rPr>
        <w:footnoteRef/>
      </w:r>
      <w:r>
        <w:t xml:space="preserve"> </w:t>
      </w:r>
      <w:proofErr w:type="gramStart"/>
      <w:r>
        <w:t>Lit.</w:t>
      </w:r>
      <w:proofErr w:type="gramEnd"/>
      <w:r>
        <w:t xml:space="preserve"> “</w:t>
      </w:r>
      <w:proofErr w:type="spellStart"/>
      <w:proofErr w:type="gramStart"/>
      <w:r>
        <w:t>inducere</w:t>
      </w:r>
      <w:proofErr w:type="spellEnd"/>
      <w:proofErr w:type="gramEnd"/>
      <w:r>
        <w:t>”, “influence”; but Huber has “</w:t>
      </w:r>
      <w:proofErr w:type="spellStart"/>
      <w:r>
        <w:t>seducere</w:t>
      </w:r>
      <w:proofErr w:type="spellEnd"/>
      <w:r>
        <w:t xml:space="preserve">” which is </w:t>
      </w:r>
      <w:proofErr w:type="spellStart"/>
      <w:r>
        <w:t>undoubtly</w:t>
      </w:r>
      <w:proofErr w:type="spellEnd"/>
      <w:r>
        <w:t xml:space="preserve"> the sense.</w:t>
      </w:r>
    </w:p>
  </w:footnote>
  <w:footnote w:id="145">
    <w:p w:rsidR="00627A54" w:rsidRPr="0028335B" w:rsidRDefault="00627A54" w:rsidP="00627A54">
      <w:pPr>
        <w:pStyle w:val="FootnoteText"/>
        <w:rPr>
          <w:lang w:val="en-US"/>
        </w:rPr>
      </w:pPr>
      <w:r>
        <w:rPr>
          <w:rStyle w:val="FootnoteReference"/>
        </w:rPr>
        <w:footnoteRef/>
      </w:r>
      <w:r>
        <w:t xml:space="preserve"> </w:t>
      </w:r>
      <w:proofErr w:type="gramStart"/>
      <w:r>
        <w:t>Lit.</w:t>
      </w:r>
      <w:proofErr w:type="gramEnd"/>
      <w:r>
        <w:t xml:space="preserve"> “Always I have hatred against them.”</w:t>
      </w:r>
    </w:p>
  </w:footnote>
  <w:footnote w:id="146">
    <w:p w:rsidR="00627A54" w:rsidRPr="00C34CDB" w:rsidRDefault="00627A54" w:rsidP="00627A54">
      <w:pPr>
        <w:pStyle w:val="FootnoteText"/>
        <w:rPr>
          <w:lang w:val="en-US"/>
        </w:rPr>
      </w:pPr>
      <w:r>
        <w:rPr>
          <w:rStyle w:val="FootnoteReference"/>
        </w:rPr>
        <w:footnoteRef/>
      </w:r>
      <w:r>
        <w:t xml:space="preserve"> </w:t>
      </w:r>
      <w:proofErr w:type="gramStart"/>
      <w:r>
        <w:t>Lit.</w:t>
      </w:r>
      <w:proofErr w:type="gramEnd"/>
      <w:r>
        <w:t xml:space="preserve"> “</w:t>
      </w:r>
      <w:proofErr w:type="gramStart"/>
      <w:r>
        <w:t>put</w:t>
      </w:r>
      <w:proofErr w:type="gramEnd"/>
      <w:r>
        <w:t>”.</w:t>
      </w:r>
    </w:p>
  </w:footnote>
  <w:footnote w:id="147">
    <w:p w:rsidR="00627A54" w:rsidRPr="00C14E53" w:rsidRDefault="00627A54" w:rsidP="00627A54">
      <w:pPr>
        <w:pStyle w:val="FootnoteText"/>
        <w:rPr>
          <w:lang w:val="en-US"/>
        </w:rPr>
      </w:pPr>
      <w:r>
        <w:rPr>
          <w:rStyle w:val="FootnoteReference"/>
        </w:rPr>
        <w:footnoteRef/>
      </w:r>
      <w:r>
        <w:t xml:space="preserve"> The </w:t>
      </w:r>
      <w:proofErr w:type="gramStart"/>
      <w:r>
        <w:t>late</w:t>
      </w:r>
      <w:proofErr w:type="gramEnd"/>
      <w:r>
        <w:t xml:space="preserve"> Latin use of “</w:t>
      </w:r>
      <w:proofErr w:type="spellStart"/>
      <w:r>
        <w:t>pagina</w:t>
      </w:r>
      <w:proofErr w:type="spellEnd"/>
      <w:r>
        <w:t>” to mean “region” would seem to make the most sense, perhaps referring to some sort of astronomical idea?  The phrase is omitted in Huber.</w:t>
      </w:r>
    </w:p>
  </w:footnote>
  <w:footnote w:id="148">
    <w:p w:rsidR="00627A54" w:rsidRPr="00EF5279" w:rsidRDefault="00627A54" w:rsidP="00627A54">
      <w:pPr>
        <w:pStyle w:val="FootnoteText"/>
        <w:rPr>
          <w:lang w:val="en-US"/>
        </w:rPr>
      </w:pPr>
      <w:r>
        <w:rPr>
          <w:rStyle w:val="FootnoteReference"/>
        </w:rPr>
        <w:footnoteRef/>
      </w:r>
      <w:r>
        <w:t xml:space="preserve"> “</w:t>
      </w:r>
      <w:proofErr w:type="gramStart"/>
      <w:r>
        <w:t>m</w:t>
      </w:r>
      <w:r w:rsidRPr="00876BAA">
        <w:t>oles</w:t>
      </w:r>
      <w:proofErr w:type="gramEnd"/>
      <w:r>
        <w:t xml:space="preserve"> </w:t>
      </w:r>
      <w:proofErr w:type="spellStart"/>
      <w:r>
        <w:t>abyssi</w:t>
      </w:r>
      <w:proofErr w:type="spellEnd"/>
      <w:r>
        <w:t xml:space="preserve">”, see OLD p.1126, </w:t>
      </w:r>
      <w:r>
        <w:rPr>
          <w:rFonts w:cstheme="minorHAnsi"/>
        </w:rPr>
        <w:t>§</w:t>
      </w:r>
      <w:r>
        <w:t>5 (</w:t>
      </w:r>
      <w:r w:rsidRPr="00B824AE">
        <w:rPr>
          <w:i/>
        </w:rPr>
        <w:t>moles</w:t>
      </w:r>
      <w:r>
        <w:t xml:space="preserve"> + GEN)</w:t>
      </w:r>
      <w:r w:rsidRPr="00876BAA">
        <w:t>.</w:t>
      </w:r>
    </w:p>
  </w:footnote>
  <w:footnote w:id="149">
    <w:p w:rsidR="00627A54" w:rsidRPr="00C44F5D" w:rsidRDefault="00627A54" w:rsidP="00627A54">
      <w:pPr>
        <w:pStyle w:val="FootnoteText"/>
        <w:rPr>
          <w:lang w:val="en-US"/>
        </w:rPr>
      </w:pPr>
      <w:r>
        <w:rPr>
          <w:rStyle w:val="FootnoteReference"/>
        </w:rPr>
        <w:footnoteRef/>
      </w:r>
      <w:r>
        <w:t xml:space="preserve"> This odd sentence appears in a similar form in Huber.  I understand it as meaning that the idol </w:t>
      </w:r>
      <w:r w:rsidR="002C6AF2">
        <w:t>is allowed</w:t>
      </w:r>
      <w:r>
        <w:t xml:space="preserve"> </w:t>
      </w:r>
      <w:r w:rsidR="002C6AF2">
        <w:t xml:space="preserve">only </w:t>
      </w:r>
      <w:r>
        <w:t>to use temptation to destroy mankind, because the power of God</w:t>
      </w:r>
      <w:r w:rsidR="002C6AF2">
        <w:t xml:space="preserve"> restrains him</w:t>
      </w:r>
      <w:r>
        <w:t>; for otherwise, if the idol was allowed to, he would just destroy St George on the spot.</w:t>
      </w:r>
    </w:p>
  </w:footnote>
  <w:footnote w:id="150">
    <w:p w:rsidR="00F65730" w:rsidRPr="00C73C2E" w:rsidRDefault="00F65730" w:rsidP="00F65730">
      <w:pPr>
        <w:pStyle w:val="FootnoteText"/>
        <w:rPr>
          <w:lang w:val="en-US"/>
        </w:rPr>
      </w:pPr>
      <w:r>
        <w:rPr>
          <w:rStyle w:val="FootnoteReference"/>
        </w:rPr>
        <w:footnoteRef/>
      </w:r>
      <w:r>
        <w:t xml:space="preserve"> </w:t>
      </w:r>
      <w:proofErr w:type="gramStart"/>
      <w:r>
        <w:t>Lit.</w:t>
      </w:r>
      <w:proofErr w:type="gramEnd"/>
      <w:r>
        <w:t xml:space="preserve"> “</w:t>
      </w:r>
      <w:proofErr w:type="spellStart"/>
      <w:proofErr w:type="gramStart"/>
      <w:r>
        <w:t>preciperunt</w:t>
      </w:r>
      <w:proofErr w:type="spellEnd"/>
      <w:proofErr w:type="gramEnd"/>
      <w:r>
        <w:rPr>
          <w:lang w:val="en-US"/>
        </w:rPr>
        <w:t xml:space="preserve">”, reading </w:t>
      </w:r>
      <w:r>
        <w:t>“</w:t>
      </w:r>
      <w:proofErr w:type="spellStart"/>
      <w:r>
        <w:t>praeceperunt</w:t>
      </w:r>
      <w:proofErr w:type="spellEnd"/>
      <w:r>
        <w:t>”.</w:t>
      </w:r>
    </w:p>
  </w:footnote>
  <w:footnote w:id="151">
    <w:p w:rsidR="00F65730" w:rsidRPr="00E7132B" w:rsidRDefault="00F65730" w:rsidP="00F65730">
      <w:pPr>
        <w:pStyle w:val="FootnoteText"/>
        <w:rPr>
          <w:lang w:val="en-US"/>
        </w:rPr>
      </w:pPr>
      <w:r>
        <w:rPr>
          <w:rStyle w:val="FootnoteReference"/>
        </w:rPr>
        <w:footnoteRef/>
      </w:r>
      <w:r>
        <w:t xml:space="preserve"> Huber’s version is more like Deut. 32:5.</w:t>
      </w:r>
    </w:p>
  </w:footnote>
  <w:footnote w:id="152">
    <w:p w:rsidR="00F65730" w:rsidRPr="0057621A" w:rsidRDefault="00F65730" w:rsidP="00F65730">
      <w:pPr>
        <w:pStyle w:val="FootnoteText"/>
        <w:rPr>
          <w:lang w:val="en-US"/>
        </w:rPr>
      </w:pPr>
      <w:r>
        <w:rPr>
          <w:rStyle w:val="FootnoteReference"/>
        </w:rPr>
        <w:footnoteRef/>
      </w:r>
      <w:r>
        <w:t xml:space="preserve"> Arndt text is “</w:t>
      </w:r>
      <w:proofErr w:type="spellStart"/>
      <w:r>
        <w:t>thiama</w:t>
      </w:r>
      <w:proofErr w:type="spellEnd"/>
      <w:r>
        <w:t>”; Huber omits this clause; guessing “</w:t>
      </w:r>
      <w:proofErr w:type="spellStart"/>
      <w:r>
        <w:t>thyam</w:t>
      </w:r>
      <w:proofErr w:type="spellEnd"/>
      <w:r>
        <w:t>”, OLD “the G</w:t>
      </w:r>
      <w:r w:rsidRPr="008A0D6F">
        <w:t xml:space="preserve">reek name of the citron-wood or sandarac tree, a conifer valued for its fragrant wood,” from </w:t>
      </w:r>
      <w:proofErr w:type="spellStart"/>
      <w:r w:rsidRPr="008A0D6F">
        <w:t>θύ</w:t>
      </w:r>
      <w:proofErr w:type="spellEnd"/>
      <w:r w:rsidRPr="008A0D6F">
        <w:t>α.</w:t>
      </w:r>
      <w:r>
        <w:t xml:space="preserve">  A scented wood for burning like sandalwood would seem to be intended.</w:t>
      </w:r>
    </w:p>
  </w:footnote>
  <w:footnote w:id="153">
    <w:p w:rsidR="00F65730" w:rsidRPr="003611CD" w:rsidRDefault="00F65730" w:rsidP="00F65730">
      <w:pPr>
        <w:pStyle w:val="FootnoteText"/>
        <w:rPr>
          <w:lang w:val="en-US"/>
        </w:rPr>
      </w:pPr>
      <w:r>
        <w:rPr>
          <w:rStyle w:val="FootnoteReference"/>
        </w:rPr>
        <w:footnoteRef/>
      </w:r>
      <w:r>
        <w:t xml:space="preserve"> </w:t>
      </w:r>
      <w:proofErr w:type="gramStart"/>
      <w:r>
        <w:t>Lit.</w:t>
      </w:r>
      <w:proofErr w:type="gramEnd"/>
      <w:r>
        <w:t xml:space="preserve"> “</w:t>
      </w:r>
      <w:proofErr w:type="gramStart"/>
      <w:r>
        <w:t>blood</w:t>
      </w:r>
      <w:proofErr w:type="gramEnd"/>
      <w:r>
        <w:t>”.</w:t>
      </w:r>
    </w:p>
  </w:footnote>
  <w:footnote w:id="154">
    <w:p w:rsidR="00F65730" w:rsidRPr="00547B8E" w:rsidRDefault="00F65730" w:rsidP="00F65730">
      <w:pPr>
        <w:pStyle w:val="FootnoteText"/>
        <w:rPr>
          <w:lang w:val="en-US"/>
        </w:rPr>
      </w:pPr>
      <w:r>
        <w:rPr>
          <w:rStyle w:val="FootnoteReference"/>
        </w:rPr>
        <w:footnoteRef/>
      </w:r>
      <w:r>
        <w:t xml:space="preserve"> </w:t>
      </w:r>
      <w:proofErr w:type="gramStart"/>
      <w:r>
        <w:t>Lit.</w:t>
      </w:r>
      <w:proofErr w:type="gramEnd"/>
      <w:r>
        <w:t xml:space="preserve"> </w:t>
      </w:r>
      <w:proofErr w:type="gramStart"/>
      <w:r>
        <w:t>“</w:t>
      </w:r>
      <w:proofErr w:type="spellStart"/>
      <w:r>
        <w:t>Vere</w:t>
      </w:r>
      <w:proofErr w:type="spellEnd"/>
      <w:r>
        <w:t>”.</w:t>
      </w:r>
      <w:proofErr w:type="gramEnd"/>
      <w:r>
        <w:t xml:space="preserve">  Huber has “vide”, which is at least a verb.</w:t>
      </w:r>
    </w:p>
  </w:footnote>
  <w:footnote w:id="155">
    <w:p w:rsidR="00F65730" w:rsidRPr="00F7699D" w:rsidRDefault="00F65730" w:rsidP="00F65730">
      <w:pPr>
        <w:pStyle w:val="FootnoteText"/>
        <w:rPr>
          <w:lang w:val="en-US"/>
        </w:rPr>
      </w:pPr>
      <w:r>
        <w:rPr>
          <w:rStyle w:val="FootnoteReference"/>
        </w:rPr>
        <w:footnoteRef/>
      </w:r>
      <w:r>
        <w:t xml:space="preserve"> </w:t>
      </w:r>
      <w:proofErr w:type="gramStart"/>
      <w:r>
        <w:t>Named “Alexandria” in Huber at this point, Alexandra below.</w:t>
      </w:r>
      <w:proofErr w:type="gramEnd"/>
    </w:p>
  </w:footnote>
  <w:footnote w:id="156">
    <w:p w:rsidR="00F65730" w:rsidRPr="00236EBE" w:rsidRDefault="00F65730" w:rsidP="00F65730">
      <w:pPr>
        <w:pStyle w:val="FootnoteText"/>
        <w:rPr>
          <w:lang w:val="en-US"/>
        </w:rPr>
      </w:pPr>
      <w:r>
        <w:rPr>
          <w:rStyle w:val="FootnoteReference"/>
        </w:rPr>
        <w:footnoteRef/>
      </w:r>
      <w:r>
        <w:t xml:space="preserve"> </w:t>
      </w:r>
      <w:proofErr w:type="gramStart"/>
      <w:r>
        <w:t>Lit.</w:t>
      </w:r>
      <w:proofErr w:type="gramEnd"/>
      <w:r>
        <w:t xml:space="preserve"> “</w:t>
      </w:r>
      <w:proofErr w:type="gramStart"/>
      <w:r>
        <w:t>de</w:t>
      </w:r>
      <w:proofErr w:type="gramEnd"/>
      <w:r>
        <w:t xml:space="preserve"> Alexandra”.  </w:t>
      </w:r>
      <w:proofErr w:type="gramStart"/>
      <w:r>
        <w:t>Possibly transliterating the Greek here, with the meaningless “de”.</w:t>
      </w:r>
      <w:proofErr w:type="gramEnd"/>
      <w:r>
        <w:t xml:space="preserve">  Huber makes plain that it is a vocative.</w:t>
      </w:r>
    </w:p>
  </w:footnote>
  <w:footnote w:id="157">
    <w:p w:rsidR="00F65730" w:rsidRPr="0054126A" w:rsidRDefault="00F65730" w:rsidP="00F65730">
      <w:pPr>
        <w:pStyle w:val="FootnoteText"/>
        <w:rPr>
          <w:lang w:val="en-US"/>
        </w:rPr>
      </w:pPr>
      <w:r>
        <w:rPr>
          <w:rStyle w:val="FootnoteReference"/>
        </w:rPr>
        <w:footnoteRef/>
      </w:r>
      <w:r>
        <w:t xml:space="preserve"> “</w:t>
      </w:r>
      <w:proofErr w:type="spellStart"/>
      <w:proofErr w:type="gramStart"/>
      <w:r>
        <w:t>cogitas</w:t>
      </w:r>
      <w:proofErr w:type="spellEnd"/>
      <w:proofErr w:type="gramEnd"/>
      <w:r>
        <w:t>”.</w:t>
      </w:r>
    </w:p>
  </w:footnote>
  <w:footnote w:id="158">
    <w:p w:rsidR="00F65730" w:rsidRPr="003440B2" w:rsidRDefault="00F65730" w:rsidP="00F65730">
      <w:pPr>
        <w:pStyle w:val="FootnoteText"/>
        <w:rPr>
          <w:lang w:val="en-US"/>
        </w:rPr>
      </w:pPr>
      <w:r>
        <w:rPr>
          <w:rStyle w:val="FootnoteReference"/>
        </w:rPr>
        <w:footnoteRef/>
      </w:r>
      <w:r>
        <w:t xml:space="preserve"> “</w:t>
      </w:r>
      <w:proofErr w:type="spellStart"/>
      <w:proofErr w:type="gramStart"/>
      <w:r>
        <w:t>spiculatoribus</w:t>
      </w:r>
      <w:proofErr w:type="spellEnd"/>
      <w:proofErr w:type="gramEnd"/>
      <w:r w:rsidR="009A4396">
        <w:t>.</w:t>
      </w:r>
      <w:r>
        <w:t>”</w:t>
      </w:r>
      <w:r w:rsidR="000E63F3">
        <w:t xml:space="preserve"> </w:t>
      </w:r>
      <w:proofErr w:type="spellStart"/>
      <w:r w:rsidR="000E63F3">
        <w:t>Gaffiot</w:t>
      </w:r>
      <w:proofErr w:type="spellEnd"/>
      <w:r w:rsidR="000E63F3">
        <w:t xml:space="preserve"> gives the late meaning of “executioner”, via Jerome, </w:t>
      </w:r>
      <w:r w:rsidR="000E63F3">
        <w:rPr>
          <w:i/>
        </w:rPr>
        <w:t>Ep.</w:t>
      </w:r>
      <w:r w:rsidR="000E63F3">
        <w:t xml:space="preserve"> 1, 8</w:t>
      </w:r>
      <w:r>
        <w:t>.  The sentence seems to be corrupt, so I have guessed at the intended meaning, reading “</w:t>
      </w:r>
      <w:proofErr w:type="spellStart"/>
      <w:r>
        <w:t>adstans</w:t>
      </w:r>
      <w:proofErr w:type="spellEnd"/>
      <w:r>
        <w:t>” for “</w:t>
      </w:r>
      <w:proofErr w:type="spellStart"/>
      <w:r>
        <w:t>adstantium</w:t>
      </w:r>
      <w:proofErr w:type="spellEnd"/>
      <w:r>
        <w:t>”.  Huber has “But going to the place of her calling, she said to the executioners”</w:t>
      </w:r>
      <w:r w:rsidR="008F2308">
        <w:t>.</w:t>
      </w:r>
    </w:p>
  </w:footnote>
  <w:footnote w:id="159">
    <w:p w:rsidR="00F65730" w:rsidRPr="000C7EC3" w:rsidRDefault="00F65730" w:rsidP="00F65730">
      <w:pPr>
        <w:pStyle w:val="FootnoteText"/>
        <w:rPr>
          <w:lang w:val="en-US"/>
        </w:rPr>
      </w:pPr>
      <w:r>
        <w:rPr>
          <w:rStyle w:val="FootnoteReference"/>
        </w:rPr>
        <w:footnoteRef/>
      </w:r>
      <w:r>
        <w:t xml:space="preserve"> The main clause is missing, so the rest of the sentence is lost.  Huber omits the next couple of sentences also, continuing with “see how on account of the name of the crucified I have left my palace open and filled with all innumerable good treasures”.</w:t>
      </w:r>
    </w:p>
  </w:footnote>
  <w:footnote w:id="160">
    <w:p w:rsidR="00F65730" w:rsidRPr="008C543A" w:rsidRDefault="00F65730" w:rsidP="00F65730">
      <w:pPr>
        <w:pStyle w:val="FootnoteText"/>
        <w:rPr>
          <w:lang w:val="en-US"/>
        </w:rPr>
      </w:pPr>
      <w:r>
        <w:rPr>
          <w:rStyle w:val="FootnoteReference"/>
        </w:rPr>
        <w:footnoteRef/>
      </w:r>
      <w:r>
        <w:t xml:space="preserve"> “</w:t>
      </w:r>
      <w:proofErr w:type="gramStart"/>
      <w:r>
        <w:t>die</w:t>
      </w:r>
      <w:proofErr w:type="gramEnd"/>
      <w:r>
        <w:t xml:space="preserve"> XIIII </w:t>
      </w:r>
      <w:proofErr w:type="spellStart"/>
      <w:r>
        <w:t>Kal</w:t>
      </w:r>
      <w:proofErr w:type="spellEnd"/>
      <w:r>
        <w:t xml:space="preserve">. </w:t>
      </w:r>
      <w:proofErr w:type="spellStart"/>
      <w:proofErr w:type="gramStart"/>
      <w:r>
        <w:t>Madias</w:t>
      </w:r>
      <w:proofErr w:type="spellEnd"/>
      <w:r>
        <w:t>”.</w:t>
      </w:r>
      <w:proofErr w:type="gramEnd"/>
    </w:p>
  </w:footnote>
  <w:footnote w:id="161">
    <w:p w:rsidR="00087D50" w:rsidRPr="00876225" w:rsidRDefault="00087D50" w:rsidP="00087D50">
      <w:pPr>
        <w:pStyle w:val="FootnoteText"/>
        <w:rPr>
          <w:lang w:val="en-US"/>
        </w:rPr>
      </w:pPr>
      <w:r>
        <w:rPr>
          <w:rStyle w:val="FootnoteReference"/>
        </w:rPr>
        <w:footnoteRef/>
      </w:r>
      <w:r>
        <w:t xml:space="preserve"> Arndt: “cum </w:t>
      </w:r>
      <w:proofErr w:type="spellStart"/>
      <w:r>
        <w:t>reginam</w:t>
      </w:r>
      <w:proofErr w:type="spellEnd"/>
      <w:r>
        <w:t xml:space="preserve"> </w:t>
      </w:r>
      <w:proofErr w:type="spellStart"/>
      <w:r>
        <w:t>perdideris</w:t>
      </w:r>
      <w:proofErr w:type="spellEnd"/>
      <w:r>
        <w:t xml:space="preserve">, </w:t>
      </w:r>
      <w:proofErr w:type="spellStart"/>
      <w:r>
        <w:t>modo</w:t>
      </w:r>
      <w:proofErr w:type="spellEnd"/>
      <w:r>
        <w:t xml:space="preserve"> </w:t>
      </w:r>
      <w:proofErr w:type="spellStart"/>
      <w:r>
        <w:t>nobis</w:t>
      </w:r>
      <w:proofErr w:type="spellEnd"/>
      <w:r>
        <w:t xml:space="preserve"> </w:t>
      </w:r>
      <w:proofErr w:type="spellStart"/>
      <w:r>
        <w:t>cogitans</w:t>
      </w:r>
      <w:proofErr w:type="spellEnd"/>
      <w:r>
        <w:t xml:space="preserve">”. Huber reads, </w:t>
      </w:r>
      <w:r w:rsidRPr="00220887">
        <w:t xml:space="preserve">"Ecce </w:t>
      </w:r>
      <w:proofErr w:type="spellStart"/>
      <w:r w:rsidRPr="00220887">
        <w:t>reginam</w:t>
      </w:r>
      <w:proofErr w:type="spellEnd"/>
      <w:r w:rsidRPr="00220887">
        <w:t xml:space="preserve"> </w:t>
      </w:r>
      <w:proofErr w:type="spellStart"/>
      <w:r w:rsidRPr="00220887">
        <w:t>perdidisti</w:t>
      </w:r>
      <w:proofErr w:type="spellEnd"/>
      <w:r w:rsidRPr="00220887">
        <w:t xml:space="preserve">; </w:t>
      </w:r>
      <w:proofErr w:type="spellStart"/>
      <w:r w:rsidRPr="00220887">
        <w:t>modo</w:t>
      </w:r>
      <w:proofErr w:type="spellEnd"/>
      <w:r w:rsidRPr="00220887">
        <w:t xml:space="preserve"> </w:t>
      </w:r>
      <w:proofErr w:type="spellStart"/>
      <w:r w:rsidRPr="00220887">
        <w:t>cogitandum</w:t>
      </w:r>
      <w:proofErr w:type="spellEnd"/>
      <w:r w:rsidRPr="00220887">
        <w:t xml:space="preserve"> </w:t>
      </w:r>
      <w:proofErr w:type="spellStart"/>
      <w:proofErr w:type="gramStart"/>
      <w:r w:rsidRPr="00220887">
        <w:t>est</w:t>
      </w:r>
      <w:proofErr w:type="spellEnd"/>
      <w:proofErr w:type="gramEnd"/>
      <w:r w:rsidRPr="00220887">
        <w:t xml:space="preserve"> de </w:t>
      </w:r>
      <w:proofErr w:type="spellStart"/>
      <w:r w:rsidRPr="00220887">
        <w:t>te</w:t>
      </w:r>
      <w:proofErr w:type="spellEnd"/>
      <w:r w:rsidRPr="00220887">
        <w:t>."</w:t>
      </w:r>
      <w:r>
        <w:t xml:space="preserve"> – “Behold you have lost the queen; now it is necessary to think about yourself.”  </w:t>
      </w:r>
    </w:p>
  </w:footnote>
  <w:footnote w:id="162">
    <w:p w:rsidR="00087D50" w:rsidRPr="00863B2F" w:rsidRDefault="00087D50" w:rsidP="00087D50">
      <w:pPr>
        <w:pStyle w:val="FootnoteText"/>
        <w:rPr>
          <w:lang w:val="en-US"/>
        </w:rPr>
      </w:pPr>
      <w:r>
        <w:rPr>
          <w:rStyle w:val="FootnoteReference"/>
        </w:rPr>
        <w:footnoteRef/>
      </w:r>
      <w:r>
        <w:t xml:space="preserve"> “</w:t>
      </w:r>
      <w:proofErr w:type="spellStart"/>
      <w:proofErr w:type="gramStart"/>
      <w:r>
        <w:t>dicentes</w:t>
      </w:r>
      <w:proofErr w:type="spellEnd"/>
      <w:proofErr w:type="gramEnd"/>
      <w:r>
        <w:t>, saying” cannot be right.  I have paraphrased.</w:t>
      </w:r>
    </w:p>
  </w:footnote>
  <w:footnote w:id="163">
    <w:p w:rsidR="00087D50" w:rsidRPr="008F25D3" w:rsidRDefault="00087D50" w:rsidP="00087D50">
      <w:pPr>
        <w:pStyle w:val="FootnoteText"/>
        <w:rPr>
          <w:lang w:val="en-US"/>
        </w:rPr>
      </w:pPr>
      <w:r>
        <w:rPr>
          <w:rStyle w:val="FootnoteReference"/>
        </w:rPr>
        <w:footnoteRef/>
      </w:r>
      <w:r>
        <w:t xml:space="preserve"> “</w:t>
      </w:r>
      <w:proofErr w:type="spellStart"/>
      <w:proofErr w:type="gramStart"/>
      <w:r>
        <w:t>preciperunt</w:t>
      </w:r>
      <w:proofErr w:type="spellEnd"/>
      <w:proofErr w:type="gramEnd"/>
      <w:r>
        <w:t xml:space="preserve">”, i.e. </w:t>
      </w:r>
      <w:proofErr w:type="spellStart"/>
      <w:r>
        <w:t>praeceperunt</w:t>
      </w:r>
      <w:proofErr w:type="spellEnd"/>
      <w:r>
        <w:t xml:space="preserve">, “they instructed”.  </w:t>
      </w:r>
      <w:proofErr w:type="gramStart"/>
      <w:r>
        <w:t>Lit.</w:t>
      </w:r>
      <w:proofErr w:type="gramEnd"/>
      <w:r>
        <w:t xml:space="preserve"> “</w:t>
      </w:r>
      <w:proofErr w:type="gramStart"/>
      <w:r>
        <w:t>they</w:t>
      </w:r>
      <w:proofErr w:type="gramEnd"/>
      <w:r>
        <w:t xml:space="preserve"> advised </w:t>
      </w:r>
      <w:r w:rsidR="006547C9">
        <w:t>[</w:t>
      </w:r>
      <w:proofErr w:type="spellStart"/>
      <w:r>
        <w:t>eum</w:t>
      </w:r>
      <w:proofErr w:type="spellEnd"/>
      <w:r w:rsidR="006547C9">
        <w:t>]</w:t>
      </w:r>
      <w:r>
        <w:t xml:space="preserve"> to be run through with a sword.” The text seems unsure whether it is second person or third.  Huber has instead, “And he issued a sentence, saying, ‘George the Galilean, of the race of the Christians, who has not worshiped my gods, I order to be killed with this sword.”</w:t>
      </w:r>
    </w:p>
  </w:footnote>
  <w:footnote w:id="164">
    <w:p w:rsidR="00087D50" w:rsidRPr="0051345B" w:rsidRDefault="00087D50" w:rsidP="00087D50">
      <w:pPr>
        <w:pStyle w:val="FootnoteText"/>
        <w:rPr>
          <w:lang w:val="en-US"/>
        </w:rPr>
      </w:pPr>
      <w:r>
        <w:rPr>
          <w:rStyle w:val="FootnoteReference"/>
        </w:rPr>
        <w:footnoteRef/>
      </w:r>
      <w:r>
        <w:t xml:space="preserve"> </w:t>
      </w:r>
      <w:proofErr w:type="gramStart"/>
      <w:r w:rsidRPr="0051345B">
        <w:t>Lit.</w:t>
      </w:r>
      <w:proofErr w:type="gramEnd"/>
      <w:r w:rsidRPr="0051345B">
        <w:t xml:space="preserve"> “</w:t>
      </w:r>
      <w:proofErr w:type="spellStart"/>
      <w:proofErr w:type="gramStart"/>
      <w:r w:rsidRPr="0051345B">
        <w:t>fili</w:t>
      </w:r>
      <w:proofErr w:type="spellEnd"/>
      <w:proofErr w:type="gramEnd"/>
      <w:r w:rsidRPr="0051345B">
        <w:t xml:space="preserve">”. Probably </w:t>
      </w:r>
      <w:proofErr w:type="spellStart"/>
      <w:r w:rsidRPr="0051345B">
        <w:t>filii</w:t>
      </w:r>
      <w:proofErr w:type="spellEnd"/>
      <w:r w:rsidRPr="0051345B">
        <w:t xml:space="preserve">, </w:t>
      </w:r>
      <w:proofErr w:type="gramStart"/>
      <w:r w:rsidRPr="0051345B">
        <w:t>pl</w:t>
      </w:r>
      <w:proofErr w:type="gramEnd"/>
      <w:r w:rsidRPr="0051345B">
        <w:t>.</w:t>
      </w:r>
    </w:p>
  </w:footnote>
  <w:footnote w:id="165">
    <w:p w:rsidR="00087D50" w:rsidRPr="00ED526B" w:rsidRDefault="00087D50" w:rsidP="00087D50">
      <w:pPr>
        <w:pStyle w:val="FootnoteText"/>
        <w:rPr>
          <w:lang w:val="en-US"/>
        </w:rPr>
      </w:pPr>
      <w:r>
        <w:rPr>
          <w:rStyle w:val="FootnoteReference"/>
        </w:rPr>
        <w:footnoteRef/>
      </w:r>
      <w:r>
        <w:t xml:space="preserve"> </w:t>
      </w:r>
      <w:proofErr w:type="gramStart"/>
      <w:r>
        <w:rPr>
          <w:lang w:val="en-US"/>
        </w:rPr>
        <w:t xml:space="preserve">A </w:t>
      </w:r>
      <w:r w:rsidR="005F0568">
        <w:rPr>
          <w:lang w:val="en-US"/>
        </w:rPr>
        <w:t xml:space="preserve">death </w:t>
      </w:r>
      <w:r>
        <w:rPr>
          <w:lang w:val="en-US"/>
        </w:rPr>
        <w:t>sentence.</w:t>
      </w:r>
      <w:proofErr w:type="gramEnd"/>
    </w:p>
  </w:footnote>
  <w:footnote w:id="166">
    <w:p w:rsidR="00087D50" w:rsidRPr="00217D06" w:rsidRDefault="00087D50" w:rsidP="00087D50">
      <w:pPr>
        <w:pStyle w:val="FootnoteText"/>
        <w:rPr>
          <w:lang w:val="en-US"/>
        </w:rPr>
      </w:pPr>
      <w:r>
        <w:rPr>
          <w:rStyle w:val="FootnoteReference"/>
        </w:rPr>
        <w:footnoteRef/>
      </w:r>
      <w:r>
        <w:t xml:space="preserve"> 2 Kings 1:14: “</w:t>
      </w:r>
      <w:r w:rsidRPr="00402444">
        <w:t>14 See, fire has fallen from heaven and consumed the first two captains and all their men</w:t>
      </w:r>
      <w:r>
        <w:t>.</w:t>
      </w:r>
      <w:r w:rsidRPr="00402444">
        <w:t>”</w:t>
      </w:r>
      <w:r>
        <w:t xml:space="preserve">  The “</w:t>
      </w:r>
      <w:proofErr w:type="spellStart"/>
      <w:r>
        <w:t>quinquegenarios</w:t>
      </w:r>
      <w:proofErr w:type="spellEnd"/>
      <w:r>
        <w:t>” are captains in charge of 50 men.</w:t>
      </w:r>
    </w:p>
  </w:footnote>
  <w:footnote w:id="167">
    <w:p w:rsidR="00087D50" w:rsidRPr="00495801" w:rsidRDefault="00087D50" w:rsidP="00087D50">
      <w:pPr>
        <w:pStyle w:val="FootnoteText"/>
        <w:rPr>
          <w:lang w:val="en-US"/>
        </w:rPr>
      </w:pPr>
      <w:r>
        <w:rPr>
          <w:rStyle w:val="FootnoteReference"/>
        </w:rPr>
        <w:footnoteRef/>
      </w:r>
      <w:r>
        <w:t xml:space="preserve"> </w:t>
      </w:r>
      <w:proofErr w:type="gramStart"/>
      <w:r>
        <w:t>Should read “</w:t>
      </w:r>
      <w:proofErr w:type="spellStart"/>
      <w:r>
        <w:t>descendet</w:t>
      </w:r>
      <w:proofErr w:type="spellEnd"/>
      <w:r>
        <w:t>” rather than “</w:t>
      </w:r>
      <w:proofErr w:type="spellStart"/>
      <w:r>
        <w:t>descendat</w:t>
      </w:r>
      <w:proofErr w:type="spellEnd"/>
      <w:r>
        <w:t>”.</w:t>
      </w:r>
      <w:proofErr w:type="gramEnd"/>
    </w:p>
  </w:footnote>
  <w:footnote w:id="168">
    <w:p w:rsidR="00EC0F80" w:rsidRPr="00EC0F80" w:rsidRDefault="00EC0F80">
      <w:pPr>
        <w:pStyle w:val="FootnoteText"/>
        <w:rPr>
          <w:lang w:val="en-US"/>
        </w:rPr>
      </w:pPr>
      <w:r>
        <w:rPr>
          <w:rStyle w:val="FootnoteReference"/>
        </w:rPr>
        <w:footnoteRef/>
      </w:r>
      <w:r>
        <w:t xml:space="preserve"> </w:t>
      </w:r>
      <w:r>
        <w:rPr>
          <w:lang w:val="en-US"/>
        </w:rPr>
        <w:t xml:space="preserve">All the new converts are rushing in to get a relic of the saint. </w:t>
      </w:r>
      <w:proofErr w:type="gramStart"/>
      <w:r>
        <w:rPr>
          <w:lang w:val="en-US"/>
        </w:rPr>
        <w:t>St George jokes that there may not be enough of him to go round.</w:t>
      </w:r>
      <w:proofErr w:type="gramEnd"/>
    </w:p>
  </w:footnote>
  <w:footnote w:id="169">
    <w:p w:rsidR="00087D50" w:rsidRPr="00F1281E" w:rsidRDefault="00087D50" w:rsidP="00087D50">
      <w:pPr>
        <w:pStyle w:val="FootnoteText"/>
        <w:rPr>
          <w:lang w:val="en-US"/>
        </w:rPr>
      </w:pPr>
      <w:r>
        <w:rPr>
          <w:rStyle w:val="FootnoteReference"/>
        </w:rPr>
        <w:footnoteRef/>
      </w:r>
      <w:r>
        <w:t xml:space="preserve"> “</w:t>
      </w:r>
      <w:proofErr w:type="spellStart"/>
      <w:proofErr w:type="gramStart"/>
      <w:r>
        <w:t>adhlaeta</w:t>
      </w:r>
      <w:proofErr w:type="spellEnd"/>
      <w:proofErr w:type="gramEnd"/>
      <w:r>
        <w:t>” = “</w:t>
      </w:r>
      <w:proofErr w:type="spellStart"/>
      <w:r>
        <w:t>athleta</w:t>
      </w:r>
      <w:proofErr w:type="spellEnd"/>
      <w:r>
        <w:t>”, “athlete”.  Ascetics were known as the “athletes of God”.</w:t>
      </w:r>
    </w:p>
  </w:footnote>
  <w:footnote w:id="170">
    <w:p w:rsidR="00087D50" w:rsidRPr="00F47489" w:rsidRDefault="00087D50" w:rsidP="00087D50">
      <w:pPr>
        <w:pStyle w:val="FootnoteText"/>
        <w:rPr>
          <w:lang w:val="en-US"/>
        </w:rPr>
      </w:pPr>
      <w:r>
        <w:rPr>
          <w:rStyle w:val="FootnoteReference"/>
        </w:rPr>
        <w:footnoteRef/>
      </w:r>
      <w:r>
        <w:t xml:space="preserve"> “</w:t>
      </w:r>
      <w:proofErr w:type="spellStart"/>
      <w:proofErr w:type="gramStart"/>
      <w:r>
        <w:t>proiciatur</w:t>
      </w:r>
      <w:proofErr w:type="spellEnd"/>
      <w:proofErr w:type="gramEnd"/>
      <w:r>
        <w:t>” is normally thrown away; blown away is better sense here.  What follows until the lacuna is not in Huber.</w:t>
      </w:r>
    </w:p>
  </w:footnote>
  <w:footnote w:id="171">
    <w:p w:rsidR="00AB46B9" w:rsidRPr="00AB46B9" w:rsidRDefault="00AB46B9">
      <w:pPr>
        <w:pStyle w:val="FootnoteText"/>
        <w:rPr>
          <w:lang w:val="en-US"/>
        </w:rPr>
      </w:pPr>
      <w:r>
        <w:rPr>
          <w:rStyle w:val="FootnoteReference"/>
        </w:rPr>
        <w:footnoteRef/>
      </w:r>
      <w:r>
        <w:t xml:space="preserve"> </w:t>
      </w:r>
      <w:proofErr w:type="gramStart"/>
      <w:r w:rsidR="00BC5A5D">
        <w:rPr>
          <w:lang w:val="en-US"/>
        </w:rPr>
        <w:t>The idols.</w:t>
      </w:r>
      <w:proofErr w:type="gramEnd"/>
    </w:p>
  </w:footnote>
  <w:footnote w:id="172">
    <w:p w:rsidR="00087D50" w:rsidRPr="00451102" w:rsidRDefault="00087D50" w:rsidP="00087D50">
      <w:pPr>
        <w:pStyle w:val="FootnoteText"/>
        <w:rPr>
          <w:lang w:val="en-US"/>
        </w:rPr>
      </w:pPr>
      <w:r>
        <w:rPr>
          <w:rStyle w:val="FootnoteReference"/>
        </w:rPr>
        <w:footnoteRef/>
      </w:r>
      <w:r>
        <w:t xml:space="preserve"> Two and a half lines of the manuscript are illegible after this point.</w:t>
      </w:r>
    </w:p>
  </w:footnote>
  <w:footnote w:id="173">
    <w:p w:rsidR="00087D50" w:rsidRPr="00FB0631" w:rsidRDefault="00087D50" w:rsidP="00087D50">
      <w:pPr>
        <w:pStyle w:val="FootnoteText"/>
        <w:rPr>
          <w:lang w:val="en-US"/>
        </w:rPr>
      </w:pPr>
      <w:r>
        <w:rPr>
          <w:rStyle w:val="FootnoteReference"/>
        </w:rPr>
        <w:footnoteRef/>
      </w:r>
      <w:r>
        <w:t xml:space="preserve"> Huber gives here: “Lord Jesus Christ, king of Heaven and Earth, creator of all creatures, visible and invisible, watch over your servants, and give me my heart’s prayer, that all who see my suffering may believe in your name.” </w:t>
      </w:r>
    </w:p>
  </w:footnote>
  <w:footnote w:id="174">
    <w:p w:rsidR="00087D50" w:rsidRPr="00C732B1" w:rsidRDefault="00087D50" w:rsidP="00087D50">
      <w:pPr>
        <w:pStyle w:val="FootnoteText"/>
        <w:rPr>
          <w:lang w:val="en-US"/>
        </w:rPr>
      </w:pPr>
      <w:r>
        <w:rPr>
          <w:rStyle w:val="FootnoteReference"/>
        </w:rPr>
        <w:footnoteRef/>
      </w:r>
      <w:r>
        <w:t xml:space="preserve"> Comparison with Huber suggests that he is praying for those who stood with him during his sufferings, and praying blessings on them for so doing.  The subject of every “sit” that follows is this “homo”.  “In sight and sign” is perhaps “may he be visibly a Christian and baptised.”</w:t>
      </w:r>
    </w:p>
  </w:footnote>
  <w:footnote w:id="175">
    <w:p w:rsidR="00087D50" w:rsidRPr="005F39A9" w:rsidRDefault="00087D50" w:rsidP="00087D50">
      <w:pPr>
        <w:pStyle w:val="FootnoteText"/>
        <w:rPr>
          <w:lang w:val="en-US"/>
        </w:rPr>
      </w:pPr>
      <w:r>
        <w:rPr>
          <w:rStyle w:val="FootnoteReference"/>
        </w:rPr>
        <w:footnoteRef/>
      </w:r>
      <w:r>
        <w:t xml:space="preserve"> </w:t>
      </w:r>
      <w:proofErr w:type="gramStart"/>
      <w:r>
        <w:t>i.e</w:t>
      </w:r>
      <w:proofErr w:type="gramEnd"/>
      <w:r>
        <w:t>. may his service to George be remembered.</w:t>
      </w:r>
    </w:p>
  </w:footnote>
  <w:footnote w:id="176">
    <w:p w:rsidR="00087D50" w:rsidRPr="00A55CEC" w:rsidRDefault="00087D50" w:rsidP="00087D50">
      <w:pPr>
        <w:pStyle w:val="FootnoteText"/>
        <w:rPr>
          <w:lang w:val="en-US"/>
        </w:rPr>
      </w:pPr>
      <w:r>
        <w:rPr>
          <w:rStyle w:val="FootnoteReference"/>
        </w:rPr>
        <w:footnoteRef/>
      </w:r>
      <w:r>
        <w:t xml:space="preserve"> “</w:t>
      </w:r>
      <w:proofErr w:type="spellStart"/>
      <w:proofErr w:type="gramStart"/>
      <w:r w:rsidRPr="00FD378D">
        <w:t>immarcescibilis</w:t>
      </w:r>
      <w:proofErr w:type="spellEnd"/>
      <w:proofErr w:type="gramEnd"/>
      <w:r>
        <w:t>”</w:t>
      </w:r>
      <w:r w:rsidRPr="00FD378D">
        <w:t xml:space="preserve"> (also </w:t>
      </w:r>
      <w:proofErr w:type="spellStart"/>
      <w:r w:rsidRPr="00FD378D">
        <w:t>immarcessibilis</w:t>
      </w:r>
      <w:proofErr w:type="spellEnd"/>
      <w:r w:rsidRPr="00FD378D">
        <w:t xml:space="preserve">, </w:t>
      </w:r>
      <w:proofErr w:type="spellStart"/>
      <w:r w:rsidRPr="00FD378D">
        <w:t>immarciscibilis</w:t>
      </w:r>
      <w:proofErr w:type="spellEnd"/>
      <w:r w:rsidRPr="00FD378D">
        <w:t>)</w:t>
      </w:r>
      <w:r>
        <w:t>, post-classical.</w:t>
      </w:r>
      <w:r w:rsidRPr="00FD378D">
        <w:t xml:space="preserve"> </w:t>
      </w:r>
      <w:proofErr w:type="gramStart"/>
      <w:r w:rsidRPr="00FD378D">
        <w:t>unfading</w:t>
      </w:r>
      <w:proofErr w:type="gramEnd"/>
      <w:r w:rsidRPr="00FD378D">
        <w:t>, imperishable (</w:t>
      </w:r>
      <w:proofErr w:type="spellStart"/>
      <w:r w:rsidRPr="00FD378D">
        <w:t>Vetus</w:t>
      </w:r>
      <w:proofErr w:type="spellEnd"/>
      <w:r w:rsidRPr="00FD378D">
        <w:t xml:space="preserve"> Latina, Vulgate) from </w:t>
      </w:r>
      <w:proofErr w:type="spellStart"/>
      <w:r w:rsidRPr="00FD378D">
        <w:t>im</w:t>
      </w:r>
      <w:proofErr w:type="spellEnd"/>
      <w:r w:rsidRPr="00FD378D">
        <w:t xml:space="preserve">- + </w:t>
      </w:r>
      <w:proofErr w:type="spellStart"/>
      <w:r w:rsidRPr="00FD378D">
        <w:t>marcescibilis</w:t>
      </w:r>
      <w:proofErr w:type="spellEnd"/>
      <w:r w:rsidRPr="00FD378D">
        <w:t xml:space="preserve">, after Hellenistic Greek </w:t>
      </w:r>
      <w:proofErr w:type="spellStart"/>
      <w:r w:rsidRPr="00FD378D">
        <w:t>ἀμάρ</w:t>
      </w:r>
      <w:proofErr w:type="spellEnd"/>
      <w:r w:rsidRPr="00FD378D">
        <w:t xml:space="preserve">αντος, </w:t>
      </w:r>
      <w:proofErr w:type="spellStart"/>
      <w:r w:rsidRPr="00FD378D">
        <w:t>ἀμ</w:t>
      </w:r>
      <w:proofErr w:type="spellEnd"/>
      <w:r w:rsidRPr="00FD378D">
        <w:t>αράντινος.</w:t>
      </w:r>
    </w:p>
  </w:footnote>
  <w:footnote w:id="177">
    <w:p w:rsidR="00087D50" w:rsidRPr="00305390" w:rsidRDefault="00087D50" w:rsidP="00087D50">
      <w:pPr>
        <w:pStyle w:val="FootnoteText"/>
        <w:rPr>
          <w:lang w:val="en-US"/>
        </w:rPr>
      </w:pPr>
      <w:r>
        <w:rPr>
          <w:rStyle w:val="FootnoteReference"/>
        </w:rPr>
        <w:footnoteRef/>
      </w:r>
      <w:r>
        <w:t xml:space="preserve"> “</w:t>
      </w:r>
      <w:proofErr w:type="spellStart"/>
      <w:proofErr w:type="gramStart"/>
      <w:r>
        <w:t>angustiae</w:t>
      </w:r>
      <w:proofErr w:type="spellEnd"/>
      <w:proofErr w:type="gramEnd"/>
      <w:r>
        <w:t>”.</w:t>
      </w:r>
    </w:p>
  </w:footnote>
  <w:footnote w:id="178">
    <w:p w:rsidR="00087D50" w:rsidRPr="00CD37BC" w:rsidRDefault="00087D50" w:rsidP="00087D50">
      <w:pPr>
        <w:pStyle w:val="FootnoteText"/>
        <w:rPr>
          <w:lang w:val="en-US"/>
        </w:rPr>
      </w:pPr>
      <w:r>
        <w:rPr>
          <w:rStyle w:val="FootnoteReference"/>
        </w:rPr>
        <w:footnoteRef/>
      </w:r>
      <w:r w:rsidR="006206FD">
        <w:t xml:space="preserve"> “</w:t>
      </w:r>
      <w:proofErr w:type="gramStart"/>
      <w:r w:rsidR="006206FD">
        <w:t>f</w:t>
      </w:r>
      <w:r>
        <w:t>iat</w:t>
      </w:r>
      <w:proofErr w:type="gramEnd"/>
      <w:r>
        <w:t>” = let it be done, i.e. answer.  I have paraphrased “</w:t>
      </w:r>
      <w:proofErr w:type="spellStart"/>
      <w:r>
        <w:t>atque</w:t>
      </w:r>
      <w:proofErr w:type="spellEnd"/>
      <w:r>
        <w:t xml:space="preserve"> </w:t>
      </w:r>
      <w:proofErr w:type="spellStart"/>
      <w:r>
        <w:t>satietur</w:t>
      </w:r>
      <w:proofErr w:type="spellEnd"/>
      <w:r>
        <w:t xml:space="preserve"> in terra”.  None of this is in Huber, but he now resumes.</w:t>
      </w:r>
    </w:p>
  </w:footnote>
  <w:footnote w:id="179">
    <w:p w:rsidR="00087D50" w:rsidRPr="00D110A0" w:rsidRDefault="00087D50" w:rsidP="00087D50">
      <w:pPr>
        <w:pStyle w:val="FootnoteText"/>
        <w:rPr>
          <w:lang w:val="en-US"/>
        </w:rPr>
      </w:pPr>
      <w:r>
        <w:rPr>
          <w:rStyle w:val="FootnoteReference"/>
        </w:rPr>
        <w:footnoteRef/>
      </w:r>
      <w:r>
        <w:t xml:space="preserve"> “</w:t>
      </w:r>
      <w:proofErr w:type="spellStart"/>
      <w:proofErr w:type="gramStart"/>
      <w:r>
        <w:t>plaga</w:t>
      </w:r>
      <w:proofErr w:type="spellEnd"/>
      <w:proofErr w:type="gramEnd"/>
      <w:r>
        <w:t>” = “wound”, but here perhaps rather plague, sickness.</w:t>
      </w:r>
    </w:p>
  </w:footnote>
  <w:footnote w:id="180">
    <w:p w:rsidR="00087D50" w:rsidRPr="008E0A8B" w:rsidRDefault="00087D50" w:rsidP="00087D50">
      <w:pPr>
        <w:pStyle w:val="FootnoteText"/>
        <w:rPr>
          <w:lang w:val="en-US"/>
        </w:rPr>
      </w:pPr>
      <w:r>
        <w:rPr>
          <w:rStyle w:val="FootnoteReference"/>
        </w:rPr>
        <w:footnoteRef/>
      </w:r>
      <w:r w:rsidR="00773021">
        <w:t xml:space="preserve"> “</w:t>
      </w:r>
      <w:proofErr w:type="spellStart"/>
      <w:proofErr w:type="gramStart"/>
      <w:r w:rsidR="00773021">
        <w:t>nosti</w:t>
      </w:r>
      <w:proofErr w:type="spellEnd"/>
      <w:proofErr w:type="gramEnd"/>
      <w:r w:rsidR="00773021">
        <w:t>”, i.e. “</w:t>
      </w:r>
      <w:proofErr w:type="spellStart"/>
      <w:r w:rsidR="00773021">
        <w:t>novisti</w:t>
      </w:r>
      <w:proofErr w:type="spellEnd"/>
      <w:r w:rsidR="00773021">
        <w:t>”, “know”; perhaps here “understand”.</w:t>
      </w:r>
    </w:p>
  </w:footnote>
  <w:footnote w:id="181">
    <w:p w:rsidR="00087D50" w:rsidRPr="002343E8" w:rsidRDefault="00087D50" w:rsidP="00087D50">
      <w:pPr>
        <w:pStyle w:val="FootnoteText"/>
        <w:rPr>
          <w:lang w:val="en-US"/>
        </w:rPr>
      </w:pPr>
      <w:r>
        <w:rPr>
          <w:rStyle w:val="FootnoteReference"/>
        </w:rPr>
        <w:footnoteRef/>
      </w:r>
      <w:r>
        <w:t xml:space="preserve"> In Huber the sentence stops here and the next two sentences are omitted.</w:t>
      </w:r>
    </w:p>
  </w:footnote>
  <w:footnote w:id="182">
    <w:p w:rsidR="00087D50" w:rsidRPr="00444FA3" w:rsidRDefault="00087D50" w:rsidP="00087D50">
      <w:pPr>
        <w:pStyle w:val="FootnoteText"/>
        <w:rPr>
          <w:lang w:val="en-US"/>
        </w:rPr>
      </w:pPr>
      <w:r>
        <w:rPr>
          <w:rStyle w:val="FootnoteReference"/>
        </w:rPr>
        <w:footnoteRef/>
      </w:r>
      <w:r>
        <w:t xml:space="preserve"> “</w:t>
      </w:r>
      <w:proofErr w:type="gramStart"/>
      <w:r>
        <w:t>tabernacle</w:t>
      </w:r>
      <w:proofErr w:type="gramEnd"/>
      <w:r>
        <w:t xml:space="preserve"> of your confession”, i.e. a church with a relic of a martyr.</w:t>
      </w:r>
    </w:p>
  </w:footnote>
  <w:footnote w:id="183">
    <w:p w:rsidR="00087D50" w:rsidRPr="00600F7E" w:rsidRDefault="00087D50" w:rsidP="00087D50">
      <w:pPr>
        <w:pStyle w:val="FootnoteText"/>
        <w:rPr>
          <w:lang w:val="en-US"/>
        </w:rPr>
      </w:pPr>
      <w:r>
        <w:rPr>
          <w:rStyle w:val="FootnoteReference"/>
        </w:rPr>
        <w:footnoteRef/>
      </w:r>
      <w:r>
        <w:t xml:space="preserve"> Huber skips this sentence and </w:t>
      </w:r>
      <w:r w:rsidR="00612DCF">
        <w:t>extends</w:t>
      </w:r>
      <w:r>
        <w:t xml:space="preserve"> the previous one.</w:t>
      </w:r>
    </w:p>
  </w:footnote>
  <w:footnote w:id="184">
    <w:p w:rsidR="0017053C" w:rsidRPr="0017053C" w:rsidRDefault="0017053C">
      <w:pPr>
        <w:pStyle w:val="FootnoteText"/>
        <w:rPr>
          <w:lang w:val="en-US"/>
        </w:rPr>
      </w:pPr>
      <w:r>
        <w:rPr>
          <w:rStyle w:val="FootnoteReference"/>
        </w:rPr>
        <w:footnoteRef/>
      </w:r>
      <w:r>
        <w:t xml:space="preserve"> </w:t>
      </w:r>
      <w:proofErr w:type="gramStart"/>
      <w:r>
        <w:rPr>
          <w:lang w:val="en-US"/>
        </w:rPr>
        <w:t xml:space="preserve">Or </w:t>
      </w:r>
      <w:r w:rsidR="00C9699B">
        <w:rPr>
          <w:lang w:val="en-US"/>
        </w:rPr>
        <w:t>“</w:t>
      </w:r>
      <w:proofErr w:type="spellStart"/>
      <w:r>
        <w:rPr>
          <w:lang w:val="en-US"/>
        </w:rPr>
        <w:t>Pasicrates</w:t>
      </w:r>
      <w:proofErr w:type="spellEnd"/>
      <w:r w:rsidR="00C9699B">
        <w:rPr>
          <w:lang w:val="en-US"/>
        </w:rPr>
        <w:t>”</w:t>
      </w:r>
      <w:r>
        <w:rPr>
          <w:lang w:val="en-US"/>
        </w:rPr>
        <w:t xml:space="preserve"> in other witnesses.</w:t>
      </w:r>
      <w:proofErr w:type="gramEnd"/>
    </w:p>
  </w:footnote>
  <w:footnote w:id="185">
    <w:p w:rsidR="00C87079" w:rsidRDefault="00C87079">
      <w:pPr>
        <w:pStyle w:val="FootnoteText"/>
      </w:pPr>
      <w:r>
        <w:rPr>
          <w:rStyle w:val="FootnoteReference"/>
        </w:rPr>
        <w:footnoteRef/>
      </w:r>
      <w:r>
        <w:t xml:space="preserve"> “</w:t>
      </w:r>
      <w:proofErr w:type="gramStart"/>
      <w:r w:rsidRPr="002E0831">
        <w:t>cum</w:t>
      </w:r>
      <w:proofErr w:type="gramEnd"/>
      <w:r w:rsidRPr="002E0831">
        <w:t xml:space="preserve"> domino,</w:t>
      </w:r>
      <w:r>
        <w:t>”</w:t>
      </w:r>
      <w:r w:rsidRPr="002E0831">
        <w:t xml:space="preserve"> </w:t>
      </w:r>
      <w:r>
        <w:t>“</w:t>
      </w:r>
      <w:r w:rsidRPr="002E0831">
        <w:t>cum</w:t>
      </w:r>
      <w:r>
        <w:t>”</w:t>
      </w:r>
      <w:r w:rsidRPr="002E0831">
        <w:t xml:space="preserve"> can also mean ‘by’</w:t>
      </w:r>
      <w:r>
        <w:t xml:space="preserve"> – OLD.</w:t>
      </w:r>
    </w:p>
  </w:footnote>
  <w:footnote w:id="186">
    <w:p w:rsidR="00F31A94" w:rsidRPr="00F31A94" w:rsidRDefault="00F31A94">
      <w:pPr>
        <w:pStyle w:val="FootnoteText"/>
        <w:rPr>
          <w:lang w:val="en-US"/>
        </w:rPr>
      </w:pPr>
      <w:r>
        <w:rPr>
          <w:rStyle w:val="FootnoteReference"/>
        </w:rPr>
        <w:footnoteRef/>
      </w:r>
      <w:r>
        <w:t xml:space="preserve"> </w:t>
      </w:r>
      <w:proofErr w:type="gramStart"/>
      <w:r w:rsidR="00200B7C">
        <w:t>“</w:t>
      </w:r>
      <w:r>
        <w:rPr>
          <w:lang w:val="en-US"/>
        </w:rPr>
        <w:t xml:space="preserve">VIII </w:t>
      </w:r>
      <w:proofErr w:type="spellStart"/>
      <w:r w:rsidR="00A27321">
        <w:rPr>
          <w:lang w:val="en-US"/>
        </w:rPr>
        <w:t>kal</w:t>
      </w:r>
      <w:proofErr w:type="spellEnd"/>
      <w:r w:rsidR="00A27321">
        <w:rPr>
          <w:lang w:val="en-US"/>
        </w:rPr>
        <w:t>.</w:t>
      </w:r>
      <w:proofErr w:type="gramEnd"/>
      <w:r>
        <w:rPr>
          <w:lang w:val="en-US"/>
        </w:rPr>
        <w:t xml:space="preserve"> </w:t>
      </w:r>
      <w:proofErr w:type="spellStart"/>
      <w:proofErr w:type="gramStart"/>
      <w:r>
        <w:rPr>
          <w:lang w:val="en-US"/>
        </w:rPr>
        <w:t>Ma</w:t>
      </w:r>
      <w:r w:rsidR="00200B7C">
        <w:rPr>
          <w:lang w:val="en-US"/>
        </w:rPr>
        <w:t>dias</w:t>
      </w:r>
      <w:proofErr w:type="spellEnd"/>
      <w:r w:rsidR="00200B7C">
        <w:rPr>
          <w:lang w:val="en-US"/>
        </w:rPr>
        <w:t>”</w:t>
      </w:r>
      <w:r w:rsidR="00596EEA">
        <w:rPr>
          <w:lang w:val="en-US"/>
        </w:rPr>
        <w:t>.</w:t>
      </w:r>
      <w:proofErr w:type="gramEnd"/>
      <w:r w:rsidR="002E54C0">
        <w:rPr>
          <w:lang w:val="en-US"/>
        </w:rPr>
        <w:t xml:space="preserve">  </w:t>
      </w:r>
    </w:p>
  </w:footnote>
  <w:footnote w:id="187">
    <w:p w:rsidR="00B05230" w:rsidRPr="00B05230" w:rsidRDefault="00B05230">
      <w:pPr>
        <w:pStyle w:val="FootnoteText"/>
        <w:rPr>
          <w:lang w:val="en-US"/>
        </w:rPr>
      </w:pPr>
      <w:r>
        <w:rPr>
          <w:rStyle w:val="FootnoteReference"/>
        </w:rPr>
        <w:footnoteRef/>
      </w:r>
      <w:r>
        <w:t xml:space="preserve"> </w:t>
      </w:r>
      <w:r>
        <w:rPr>
          <w:lang w:val="en-US"/>
        </w:rPr>
        <w:t>Huber adds “at the 9</w:t>
      </w:r>
      <w:r w:rsidRPr="00B05230">
        <w:rPr>
          <w:vertAlign w:val="superscript"/>
          <w:lang w:val="en-US"/>
        </w:rPr>
        <w:t>th</w:t>
      </w:r>
      <w:r>
        <w:rPr>
          <w:lang w:val="en-US"/>
        </w:rPr>
        <w:t xml:space="preserve"> hour”.</w:t>
      </w:r>
    </w:p>
  </w:footnote>
  <w:footnote w:id="188">
    <w:p w:rsidR="009B4B53" w:rsidRDefault="009B4B53">
      <w:pPr>
        <w:pStyle w:val="FootnoteText"/>
      </w:pPr>
      <w:r>
        <w:rPr>
          <w:rStyle w:val="FootnoteReference"/>
        </w:rPr>
        <w:footnoteRef/>
      </w:r>
      <w:r>
        <w:t xml:space="preserve"> </w:t>
      </w:r>
      <w:r w:rsidR="00CC01CB">
        <w:t>"</w:t>
      </w:r>
      <w:proofErr w:type="gramStart"/>
      <w:r w:rsidR="00CC01CB">
        <w:t>the</w:t>
      </w:r>
      <w:proofErr w:type="gramEnd"/>
      <w:r w:rsidR="00CC01CB">
        <w:t xml:space="preserve"> good confession", i.e.</w:t>
      </w:r>
      <w:r w:rsidRPr="00F41B74">
        <w:t xml:space="preserve"> "confesses that Jesus is Lord", i.e. becomes a Christian; rather than the confession of </w:t>
      </w:r>
      <w:proofErr w:type="spellStart"/>
      <w:r w:rsidRPr="00F41B74">
        <w:t>pentitence</w:t>
      </w:r>
      <w:proofErr w:type="spellEnd"/>
      <w:r>
        <w:t>,</w:t>
      </w:r>
      <w:r w:rsidRPr="00F41B74">
        <w:t xml:space="preserve"> "I have done </w:t>
      </w:r>
      <w:r>
        <w:t>these wrongs…</w:t>
      </w:r>
      <w:r w:rsidRPr="00F41B74">
        <w:t xml:space="preserve">".  </w:t>
      </w:r>
      <w:r>
        <w:t>He</w:t>
      </w:r>
      <w:r w:rsidR="008F7D18">
        <w:t>re</w:t>
      </w:r>
      <w:r>
        <w:t xml:space="preserve"> the sense is that</w:t>
      </w:r>
      <w:r w:rsidRPr="00F41B74">
        <w:t xml:space="preserve"> "he professed the faith </w:t>
      </w:r>
      <w:r>
        <w:t>by</w:t>
      </w:r>
      <w:r w:rsidRPr="00F41B74">
        <w:t xml:space="preserve"> his death".</w:t>
      </w:r>
    </w:p>
  </w:footnote>
  <w:footnote w:id="189">
    <w:p w:rsidR="009B4B53" w:rsidRDefault="009B4B53">
      <w:pPr>
        <w:pStyle w:val="FootnoteText"/>
      </w:pPr>
      <w:r>
        <w:rPr>
          <w:rStyle w:val="FootnoteReference"/>
        </w:rPr>
        <w:footnoteRef/>
      </w:r>
      <w:r>
        <w:t xml:space="preserve"> </w:t>
      </w:r>
      <w:proofErr w:type="gramStart"/>
      <w:r w:rsidRPr="009B4B53">
        <w:t>With the crown of martyrdom.</w:t>
      </w:r>
      <w:proofErr w:type="gramEnd"/>
    </w:p>
  </w:footnote>
  <w:footnote w:id="190">
    <w:p w:rsidR="00E657D9" w:rsidRPr="00E657D9" w:rsidRDefault="00E657D9">
      <w:pPr>
        <w:pStyle w:val="FootnoteText"/>
        <w:rPr>
          <w:lang w:val="en-US"/>
        </w:rPr>
      </w:pPr>
      <w:r>
        <w:rPr>
          <w:rStyle w:val="FootnoteReference"/>
        </w:rPr>
        <w:footnoteRef/>
      </w:r>
      <w:r>
        <w:t xml:space="preserve"> </w:t>
      </w:r>
      <w:proofErr w:type="gramStart"/>
      <w:r>
        <w:rPr>
          <w:lang w:val="en-US"/>
        </w:rPr>
        <w:t>This sentence not in Huber.</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60"/>
    <w:rsid w:val="00002175"/>
    <w:rsid w:val="00002F9D"/>
    <w:rsid w:val="00004EC3"/>
    <w:rsid w:val="00007ADA"/>
    <w:rsid w:val="00007D17"/>
    <w:rsid w:val="000118A3"/>
    <w:rsid w:val="00012EC6"/>
    <w:rsid w:val="00015E18"/>
    <w:rsid w:val="00017B45"/>
    <w:rsid w:val="00017B8C"/>
    <w:rsid w:val="00021F65"/>
    <w:rsid w:val="000227CC"/>
    <w:rsid w:val="000237D3"/>
    <w:rsid w:val="00023BD7"/>
    <w:rsid w:val="000274FD"/>
    <w:rsid w:val="00027A99"/>
    <w:rsid w:val="00027C1A"/>
    <w:rsid w:val="00030478"/>
    <w:rsid w:val="00031A2A"/>
    <w:rsid w:val="000337BB"/>
    <w:rsid w:val="00035AE3"/>
    <w:rsid w:val="0003686B"/>
    <w:rsid w:val="0004067F"/>
    <w:rsid w:val="000418F0"/>
    <w:rsid w:val="00041CE6"/>
    <w:rsid w:val="0004396F"/>
    <w:rsid w:val="000444A6"/>
    <w:rsid w:val="00044705"/>
    <w:rsid w:val="00044D4F"/>
    <w:rsid w:val="00045047"/>
    <w:rsid w:val="00045EF1"/>
    <w:rsid w:val="00050B62"/>
    <w:rsid w:val="00050B7C"/>
    <w:rsid w:val="0005296E"/>
    <w:rsid w:val="00053C7E"/>
    <w:rsid w:val="00055861"/>
    <w:rsid w:val="000574AE"/>
    <w:rsid w:val="0006297C"/>
    <w:rsid w:val="00064272"/>
    <w:rsid w:val="00064B67"/>
    <w:rsid w:val="0007139E"/>
    <w:rsid w:val="000715FD"/>
    <w:rsid w:val="00071F97"/>
    <w:rsid w:val="00073699"/>
    <w:rsid w:val="00074A09"/>
    <w:rsid w:val="00076B98"/>
    <w:rsid w:val="00081B85"/>
    <w:rsid w:val="000821CF"/>
    <w:rsid w:val="00082282"/>
    <w:rsid w:val="00085817"/>
    <w:rsid w:val="000864F7"/>
    <w:rsid w:val="00087066"/>
    <w:rsid w:val="00087470"/>
    <w:rsid w:val="00087D50"/>
    <w:rsid w:val="00090306"/>
    <w:rsid w:val="00090541"/>
    <w:rsid w:val="00091D54"/>
    <w:rsid w:val="00096AFA"/>
    <w:rsid w:val="00097343"/>
    <w:rsid w:val="000976F5"/>
    <w:rsid w:val="000A0CFA"/>
    <w:rsid w:val="000A14CC"/>
    <w:rsid w:val="000A4DAF"/>
    <w:rsid w:val="000A5523"/>
    <w:rsid w:val="000A5973"/>
    <w:rsid w:val="000A5A1E"/>
    <w:rsid w:val="000A7A4B"/>
    <w:rsid w:val="000B03D0"/>
    <w:rsid w:val="000B12B9"/>
    <w:rsid w:val="000C2CB9"/>
    <w:rsid w:val="000C2DED"/>
    <w:rsid w:val="000C2E86"/>
    <w:rsid w:val="000C33DD"/>
    <w:rsid w:val="000C6345"/>
    <w:rsid w:val="000C7FF1"/>
    <w:rsid w:val="000D09E5"/>
    <w:rsid w:val="000D1562"/>
    <w:rsid w:val="000D2F6B"/>
    <w:rsid w:val="000D5519"/>
    <w:rsid w:val="000D7435"/>
    <w:rsid w:val="000E172A"/>
    <w:rsid w:val="000E3D91"/>
    <w:rsid w:val="000E59AB"/>
    <w:rsid w:val="000E63F3"/>
    <w:rsid w:val="000E6747"/>
    <w:rsid w:val="000F04B5"/>
    <w:rsid w:val="000F0C20"/>
    <w:rsid w:val="000F15FF"/>
    <w:rsid w:val="000F346E"/>
    <w:rsid w:val="000F4137"/>
    <w:rsid w:val="000F54D7"/>
    <w:rsid w:val="00100316"/>
    <w:rsid w:val="00101A44"/>
    <w:rsid w:val="00102459"/>
    <w:rsid w:val="001045A7"/>
    <w:rsid w:val="001045C0"/>
    <w:rsid w:val="00104C93"/>
    <w:rsid w:val="00106E6A"/>
    <w:rsid w:val="001113AC"/>
    <w:rsid w:val="00111FAF"/>
    <w:rsid w:val="00112699"/>
    <w:rsid w:val="00112FD0"/>
    <w:rsid w:val="00113057"/>
    <w:rsid w:val="00113D26"/>
    <w:rsid w:val="0011794A"/>
    <w:rsid w:val="0012178B"/>
    <w:rsid w:val="00121CBE"/>
    <w:rsid w:val="0012318F"/>
    <w:rsid w:val="00123E3D"/>
    <w:rsid w:val="0012403B"/>
    <w:rsid w:val="00124E76"/>
    <w:rsid w:val="001251A2"/>
    <w:rsid w:val="00125483"/>
    <w:rsid w:val="001255A6"/>
    <w:rsid w:val="0013006F"/>
    <w:rsid w:val="0013099F"/>
    <w:rsid w:val="00131011"/>
    <w:rsid w:val="00132147"/>
    <w:rsid w:val="00132879"/>
    <w:rsid w:val="00132AC8"/>
    <w:rsid w:val="00133728"/>
    <w:rsid w:val="00133AC7"/>
    <w:rsid w:val="001354C8"/>
    <w:rsid w:val="00137280"/>
    <w:rsid w:val="00137E0A"/>
    <w:rsid w:val="0014044B"/>
    <w:rsid w:val="001411F3"/>
    <w:rsid w:val="00145063"/>
    <w:rsid w:val="00145498"/>
    <w:rsid w:val="00145BC0"/>
    <w:rsid w:val="0014636F"/>
    <w:rsid w:val="0015175B"/>
    <w:rsid w:val="00152263"/>
    <w:rsid w:val="00152E6F"/>
    <w:rsid w:val="00153C50"/>
    <w:rsid w:val="00156768"/>
    <w:rsid w:val="00157E69"/>
    <w:rsid w:val="001623C7"/>
    <w:rsid w:val="001634F8"/>
    <w:rsid w:val="00163CAB"/>
    <w:rsid w:val="0017053C"/>
    <w:rsid w:val="00170871"/>
    <w:rsid w:val="00171C4B"/>
    <w:rsid w:val="00172250"/>
    <w:rsid w:val="001734B1"/>
    <w:rsid w:val="00175564"/>
    <w:rsid w:val="00177050"/>
    <w:rsid w:val="0017716C"/>
    <w:rsid w:val="00180BE9"/>
    <w:rsid w:val="0018125B"/>
    <w:rsid w:val="001827EB"/>
    <w:rsid w:val="0018343A"/>
    <w:rsid w:val="0018743C"/>
    <w:rsid w:val="0018760F"/>
    <w:rsid w:val="00192B80"/>
    <w:rsid w:val="001954A0"/>
    <w:rsid w:val="001A352B"/>
    <w:rsid w:val="001A38FC"/>
    <w:rsid w:val="001A4BAA"/>
    <w:rsid w:val="001A5025"/>
    <w:rsid w:val="001A580F"/>
    <w:rsid w:val="001B0776"/>
    <w:rsid w:val="001B2C5A"/>
    <w:rsid w:val="001B346A"/>
    <w:rsid w:val="001B5093"/>
    <w:rsid w:val="001B50CF"/>
    <w:rsid w:val="001B58AE"/>
    <w:rsid w:val="001B6FFC"/>
    <w:rsid w:val="001C0026"/>
    <w:rsid w:val="001C0FA8"/>
    <w:rsid w:val="001C192C"/>
    <w:rsid w:val="001C32BE"/>
    <w:rsid w:val="001C57D9"/>
    <w:rsid w:val="001C653A"/>
    <w:rsid w:val="001C7589"/>
    <w:rsid w:val="001D0E23"/>
    <w:rsid w:val="001D3C91"/>
    <w:rsid w:val="001D5F63"/>
    <w:rsid w:val="001D6789"/>
    <w:rsid w:val="001D6BF0"/>
    <w:rsid w:val="001D7B07"/>
    <w:rsid w:val="001D7BF3"/>
    <w:rsid w:val="001E1383"/>
    <w:rsid w:val="001E1B06"/>
    <w:rsid w:val="001E484A"/>
    <w:rsid w:val="001E7849"/>
    <w:rsid w:val="001F0660"/>
    <w:rsid w:val="001F0A56"/>
    <w:rsid w:val="001F1258"/>
    <w:rsid w:val="001F12A1"/>
    <w:rsid w:val="001F217E"/>
    <w:rsid w:val="001F431B"/>
    <w:rsid w:val="001F637D"/>
    <w:rsid w:val="001F6532"/>
    <w:rsid w:val="00200B7C"/>
    <w:rsid w:val="00203EF2"/>
    <w:rsid w:val="00206E5E"/>
    <w:rsid w:val="00207671"/>
    <w:rsid w:val="00213D12"/>
    <w:rsid w:val="00215F58"/>
    <w:rsid w:val="002168DB"/>
    <w:rsid w:val="00216FD9"/>
    <w:rsid w:val="00217A2B"/>
    <w:rsid w:val="002224DE"/>
    <w:rsid w:val="002253C4"/>
    <w:rsid w:val="002275C6"/>
    <w:rsid w:val="0023139C"/>
    <w:rsid w:val="00231B01"/>
    <w:rsid w:val="00234541"/>
    <w:rsid w:val="00234817"/>
    <w:rsid w:val="002353B8"/>
    <w:rsid w:val="00237FBC"/>
    <w:rsid w:val="002402C1"/>
    <w:rsid w:val="00240D19"/>
    <w:rsid w:val="00241DC8"/>
    <w:rsid w:val="00244120"/>
    <w:rsid w:val="00244319"/>
    <w:rsid w:val="00244BAD"/>
    <w:rsid w:val="00246FCF"/>
    <w:rsid w:val="002474C3"/>
    <w:rsid w:val="00247983"/>
    <w:rsid w:val="00247E61"/>
    <w:rsid w:val="00250BA2"/>
    <w:rsid w:val="00252D28"/>
    <w:rsid w:val="00254A25"/>
    <w:rsid w:val="00255835"/>
    <w:rsid w:val="002562DE"/>
    <w:rsid w:val="00257132"/>
    <w:rsid w:val="0026189C"/>
    <w:rsid w:val="00262677"/>
    <w:rsid w:val="00264072"/>
    <w:rsid w:val="00266F76"/>
    <w:rsid w:val="00267903"/>
    <w:rsid w:val="00267D73"/>
    <w:rsid w:val="002701C4"/>
    <w:rsid w:val="00270C38"/>
    <w:rsid w:val="00274289"/>
    <w:rsid w:val="00276EB3"/>
    <w:rsid w:val="00277E80"/>
    <w:rsid w:val="00280707"/>
    <w:rsid w:val="00280D09"/>
    <w:rsid w:val="00281DAA"/>
    <w:rsid w:val="00283358"/>
    <w:rsid w:val="00285EED"/>
    <w:rsid w:val="00286253"/>
    <w:rsid w:val="00286B49"/>
    <w:rsid w:val="002902C7"/>
    <w:rsid w:val="00292F45"/>
    <w:rsid w:val="002942A6"/>
    <w:rsid w:val="002A3F0C"/>
    <w:rsid w:val="002A4268"/>
    <w:rsid w:val="002A5237"/>
    <w:rsid w:val="002A5295"/>
    <w:rsid w:val="002A5BF3"/>
    <w:rsid w:val="002A60C9"/>
    <w:rsid w:val="002A6542"/>
    <w:rsid w:val="002A7456"/>
    <w:rsid w:val="002B0B7E"/>
    <w:rsid w:val="002B1882"/>
    <w:rsid w:val="002B30A4"/>
    <w:rsid w:val="002B7EAC"/>
    <w:rsid w:val="002C1918"/>
    <w:rsid w:val="002C26BB"/>
    <w:rsid w:val="002C6058"/>
    <w:rsid w:val="002C67DD"/>
    <w:rsid w:val="002C6AF2"/>
    <w:rsid w:val="002D57D9"/>
    <w:rsid w:val="002E17AB"/>
    <w:rsid w:val="002E531E"/>
    <w:rsid w:val="002E54C0"/>
    <w:rsid w:val="002F0516"/>
    <w:rsid w:val="002F1E1D"/>
    <w:rsid w:val="002F2A00"/>
    <w:rsid w:val="002F2EB8"/>
    <w:rsid w:val="002F6785"/>
    <w:rsid w:val="00300CD7"/>
    <w:rsid w:val="00301ADC"/>
    <w:rsid w:val="00302290"/>
    <w:rsid w:val="00302E27"/>
    <w:rsid w:val="0030680A"/>
    <w:rsid w:val="003104EC"/>
    <w:rsid w:val="0031697B"/>
    <w:rsid w:val="00317547"/>
    <w:rsid w:val="003251B8"/>
    <w:rsid w:val="00325EAE"/>
    <w:rsid w:val="00327E8A"/>
    <w:rsid w:val="003309A6"/>
    <w:rsid w:val="00331B96"/>
    <w:rsid w:val="00334A26"/>
    <w:rsid w:val="00334F2E"/>
    <w:rsid w:val="003365A1"/>
    <w:rsid w:val="003379FB"/>
    <w:rsid w:val="00337B7F"/>
    <w:rsid w:val="0034116D"/>
    <w:rsid w:val="00341580"/>
    <w:rsid w:val="0034197D"/>
    <w:rsid w:val="00343214"/>
    <w:rsid w:val="00343323"/>
    <w:rsid w:val="0034545B"/>
    <w:rsid w:val="00345DCA"/>
    <w:rsid w:val="003464EC"/>
    <w:rsid w:val="00350219"/>
    <w:rsid w:val="00352FE1"/>
    <w:rsid w:val="00354566"/>
    <w:rsid w:val="0035652B"/>
    <w:rsid w:val="00357D70"/>
    <w:rsid w:val="00360309"/>
    <w:rsid w:val="0036137D"/>
    <w:rsid w:val="00365CBB"/>
    <w:rsid w:val="003666A8"/>
    <w:rsid w:val="00371927"/>
    <w:rsid w:val="00371C46"/>
    <w:rsid w:val="00372713"/>
    <w:rsid w:val="003757D3"/>
    <w:rsid w:val="00375C83"/>
    <w:rsid w:val="00375E5C"/>
    <w:rsid w:val="003760B9"/>
    <w:rsid w:val="00376E13"/>
    <w:rsid w:val="003772F4"/>
    <w:rsid w:val="00381CBE"/>
    <w:rsid w:val="003823ED"/>
    <w:rsid w:val="00382C64"/>
    <w:rsid w:val="003833B4"/>
    <w:rsid w:val="003845C6"/>
    <w:rsid w:val="00384DC4"/>
    <w:rsid w:val="00386D7D"/>
    <w:rsid w:val="00390369"/>
    <w:rsid w:val="00391D41"/>
    <w:rsid w:val="00392528"/>
    <w:rsid w:val="00392AE3"/>
    <w:rsid w:val="00393765"/>
    <w:rsid w:val="003A4F88"/>
    <w:rsid w:val="003A58E9"/>
    <w:rsid w:val="003A5B7A"/>
    <w:rsid w:val="003A779A"/>
    <w:rsid w:val="003A78A6"/>
    <w:rsid w:val="003B014D"/>
    <w:rsid w:val="003B112B"/>
    <w:rsid w:val="003B1BB6"/>
    <w:rsid w:val="003B54DD"/>
    <w:rsid w:val="003B6533"/>
    <w:rsid w:val="003B7A7B"/>
    <w:rsid w:val="003C0EF2"/>
    <w:rsid w:val="003C1ECC"/>
    <w:rsid w:val="003C48E3"/>
    <w:rsid w:val="003C5786"/>
    <w:rsid w:val="003C790C"/>
    <w:rsid w:val="003D2E2F"/>
    <w:rsid w:val="003D602D"/>
    <w:rsid w:val="003E1302"/>
    <w:rsid w:val="003E5121"/>
    <w:rsid w:val="003E5368"/>
    <w:rsid w:val="003E6497"/>
    <w:rsid w:val="003F1804"/>
    <w:rsid w:val="003F5E4B"/>
    <w:rsid w:val="00400AC9"/>
    <w:rsid w:val="004013BA"/>
    <w:rsid w:val="00402E90"/>
    <w:rsid w:val="00403FE1"/>
    <w:rsid w:val="00404394"/>
    <w:rsid w:val="004067C7"/>
    <w:rsid w:val="00406A79"/>
    <w:rsid w:val="0041030B"/>
    <w:rsid w:val="004151C7"/>
    <w:rsid w:val="00417C15"/>
    <w:rsid w:val="00421947"/>
    <w:rsid w:val="004253E1"/>
    <w:rsid w:val="00425417"/>
    <w:rsid w:val="00425A12"/>
    <w:rsid w:val="00426ED4"/>
    <w:rsid w:val="00427140"/>
    <w:rsid w:val="004277D6"/>
    <w:rsid w:val="00431979"/>
    <w:rsid w:val="00433A08"/>
    <w:rsid w:val="00437DC6"/>
    <w:rsid w:val="00440062"/>
    <w:rsid w:val="0044025C"/>
    <w:rsid w:val="0044071A"/>
    <w:rsid w:val="00445C07"/>
    <w:rsid w:val="00446849"/>
    <w:rsid w:val="00447735"/>
    <w:rsid w:val="00447948"/>
    <w:rsid w:val="00451B32"/>
    <w:rsid w:val="004525A4"/>
    <w:rsid w:val="004543F6"/>
    <w:rsid w:val="004545EF"/>
    <w:rsid w:val="00460420"/>
    <w:rsid w:val="00462482"/>
    <w:rsid w:val="00463061"/>
    <w:rsid w:val="00465214"/>
    <w:rsid w:val="004658E2"/>
    <w:rsid w:val="0046597F"/>
    <w:rsid w:val="00466827"/>
    <w:rsid w:val="00467360"/>
    <w:rsid w:val="00470218"/>
    <w:rsid w:val="00475D9B"/>
    <w:rsid w:val="0048101C"/>
    <w:rsid w:val="004810F8"/>
    <w:rsid w:val="0048303A"/>
    <w:rsid w:val="00483BF4"/>
    <w:rsid w:val="00483C96"/>
    <w:rsid w:val="00483F30"/>
    <w:rsid w:val="00485734"/>
    <w:rsid w:val="004858B3"/>
    <w:rsid w:val="00486FA5"/>
    <w:rsid w:val="00486FFF"/>
    <w:rsid w:val="0048701B"/>
    <w:rsid w:val="00487848"/>
    <w:rsid w:val="0049175B"/>
    <w:rsid w:val="00493459"/>
    <w:rsid w:val="00494866"/>
    <w:rsid w:val="00495DFB"/>
    <w:rsid w:val="004A1180"/>
    <w:rsid w:val="004A12FD"/>
    <w:rsid w:val="004A2281"/>
    <w:rsid w:val="004A32D3"/>
    <w:rsid w:val="004A458E"/>
    <w:rsid w:val="004A46C2"/>
    <w:rsid w:val="004A5B6D"/>
    <w:rsid w:val="004B0850"/>
    <w:rsid w:val="004B1183"/>
    <w:rsid w:val="004B18C1"/>
    <w:rsid w:val="004C1545"/>
    <w:rsid w:val="004C2960"/>
    <w:rsid w:val="004C2F95"/>
    <w:rsid w:val="004C553E"/>
    <w:rsid w:val="004C74CA"/>
    <w:rsid w:val="004D08B5"/>
    <w:rsid w:val="004D2217"/>
    <w:rsid w:val="004D2B07"/>
    <w:rsid w:val="004D3B08"/>
    <w:rsid w:val="004D433F"/>
    <w:rsid w:val="004E2852"/>
    <w:rsid w:val="004E3E09"/>
    <w:rsid w:val="004E4412"/>
    <w:rsid w:val="004E63EF"/>
    <w:rsid w:val="004E778A"/>
    <w:rsid w:val="004E78AD"/>
    <w:rsid w:val="004F0C30"/>
    <w:rsid w:val="004F2B27"/>
    <w:rsid w:val="005017B4"/>
    <w:rsid w:val="00502FE0"/>
    <w:rsid w:val="005122EE"/>
    <w:rsid w:val="00514317"/>
    <w:rsid w:val="00516177"/>
    <w:rsid w:val="00516394"/>
    <w:rsid w:val="00516DA8"/>
    <w:rsid w:val="00516E70"/>
    <w:rsid w:val="00521D38"/>
    <w:rsid w:val="00521D8A"/>
    <w:rsid w:val="00523B52"/>
    <w:rsid w:val="0052432C"/>
    <w:rsid w:val="0052608D"/>
    <w:rsid w:val="00526963"/>
    <w:rsid w:val="005275C6"/>
    <w:rsid w:val="005319AD"/>
    <w:rsid w:val="00531A32"/>
    <w:rsid w:val="00533819"/>
    <w:rsid w:val="005373E4"/>
    <w:rsid w:val="00540FA2"/>
    <w:rsid w:val="005475F9"/>
    <w:rsid w:val="0055466F"/>
    <w:rsid w:val="00554EEA"/>
    <w:rsid w:val="005564B7"/>
    <w:rsid w:val="005564CD"/>
    <w:rsid w:val="00557712"/>
    <w:rsid w:val="00560576"/>
    <w:rsid w:val="005612C1"/>
    <w:rsid w:val="0056227C"/>
    <w:rsid w:val="00566D4C"/>
    <w:rsid w:val="00574473"/>
    <w:rsid w:val="00576176"/>
    <w:rsid w:val="005814BB"/>
    <w:rsid w:val="00581666"/>
    <w:rsid w:val="00582670"/>
    <w:rsid w:val="00585552"/>
    <w:rsid w:val="005859A0"/>
    <w:rsid w:val="00585A53"/>
    <w:rsid w:val="0059084D"/>
    <w:rsid w:val="00596EEA"/>
    <w:rsid w:val="005A00F1"/>
    <w:rsid w:val="005A0355"/>
    <w:rsid w:val="005A0AC2"/>
    <w:rsid w:val="005A33A8"/>
    <w:rsid w:val="005A42AD"/>
    <w:rsid w:val="005A4618"/>
    <w:rsid w:val="005B06C0"/>
    <w:rsid w:val="005B3052"/>
    <w:rsid w:val="005B3F39"/>
    <w:rsid w:val="005C03EC"/>
    <w:rsid w:val="005C0597"/>
    <w:rsid w:val="005C2C95"/>
    <w:rsid w:val="005C3CC2"/>
    <w:rsid w:val="005C5514"/>
    <w:rsid w:val="005C619D"/>
    <w:rsid w:val="005D0B21"/>
    <w:rsid w:val="005D15BD"/>
    <w:rsid w:val="005D34A2"/>
    <w:rsid w:val="005D4CD0"/>
    <w:rsid w:val="005D58FE"/>
    <w:rsid w:val="005D5B83"/>
    <w:rsid w:val="005D6067"/>
    <w:rsid w:val="005D69A7"/>
    <w:rsid w:val="005D73B7"/>
    <w:rsid w:val="005E0DCF"/>
    <w:rsid w:val="005E23CF"/>
    <w:rsid w:val="005E5152"/>
    <w:rsid w:val="005E5A7E"/>
    <w:rsid w:val="005E5E46"/>
    <w:rsid w:val="005E5E56"/>
    <w:rsid w:val="005E682C"/>
    <w:rsid w:val="005E6926"/>
    <w:rsid w:val="005E6BCD"/>
    <w:rsid w:val="005E7668"/>
    <w:rsid w:val="005E780D"/>
    <w:rsid w:val="005F0568"/>
    <w:rsid w:val="005F181C"/>
    <w:rsid w:val="005F2221"/>
    <w:rsid w:val="005F2A08"/>
    <w:rsid w:val="005F57D9"/>
    <w:rsid w:val="00601521"/>
    <w:rsid w:val="00601572"/>
    <w:rsid w:val="00601D7B"/>
    <w:rsid w:val="006024A6"/>
    <w:rsid w:val="00602F38"/>
    <w:rsid w:val="0060301D"/>
    <w:rsid w:val="006044D8"/>
    <w:rsid w:val="006072F1"/>
    <w:rsid w:val="00607791"/>
    <w:rsid w:val="0061037E"/>
    <w:rsid w:val="0061046B"/>
    <w:rsid w:val="006127D5"/>
    <w:rsid w:val="00612DCF"/>
    <w:rsid w:val="00612EDD"/>
    <w:rsid w:val="006172A9"/>
    <w:rsid w:val="006206FD"/>
    <w:rsid w:val="00622B4A"/>
    <w:rsid w:val="006244D4"/>
    <w:rsid w:val="00625085"/>
    <w:rsid w:val="00627A54"/>
    <w:rsid w:val="00630813"/>
    <w:rsid w:val="00631073"/>
    <w:rsid w:val="0063214F"/>
    <w:rsid w:val="00633F32"/>
    <w:rsid w:val="00635E36"/>
    <w:rsid w:val="00641B52"/>
    <w:rsid w:val="00642FB8"/>
    <w:rsid w:val="00643A2F"/>
    <w:rsid w:val="006447A4"/>
    <w:rsid w:val="00645DD1"/>
    <w:rsid w:val="00646DE5"/>
    <w:rsid w:val="0064781C"/>
    <w:rsid w:val="00650221"/>
    <w:rsid w:val="0065028B"/>
    <w:rsid w:val="00652C03"/>
    <w:rsid w:val="006534AB"/>
    <w:rsid w:val="00653849"/>
    <w:rsid w:val="006547C9"/>
    <w:rsid w:val="00655675"/>
    <w:rsid w:val="006572CF"/>
    <w:rsid w:val="006609BF"/>
    <w:rsid w:val="00661F6A"/>
    <w:rsid w:val="00662543"/>
    <w:rsid w:val="0066295F"/>
    <w:rsid w:val="00663B33"/>
    <w:rsid w:val="00663FB2"/>
    <w:rsid w:val="006643B9"/>
    <w:rsid w:val="00664AB9"/>
    <w:rsid w:val="00666A0C"/>
    <w:rsid w:val="00666A61"/>
    <w:rsid w:val="00671B23"/>
    <w:rsid w:val="0067285B"/>
    <w:rsid w:val="00681879"/>
    <w:rsid w:val="006825F1"/>
    <w:rsid w:val="006854AE"/>
    <w:rsid w:val="00691304"/>
    <w:rsid w:val="00693700"/>
    <w:rsid w:val="00693ADF"/>
    <w:rsid w:val="00693C59"/>
    <w:rsid w:val="006959D4"/>
    <w:rsid w:val="00695D53"/>
    <w:rsid w:val="006965D8"/>
    <w:rsid w:val="006A000C"/>
    <w:rsid w:val="006A3A9E"/>
    <w:rsid w:val="006A4D64"/>
    <w:rsid w:val="006A4E0E"/>
    <w:rsid w:val="006A6248"/>
    <w:rsid w:val="006A7F34"/>
    <w:rsid w:val="006B051F"/>
    <w:rsid w:val="006B1173"/>
    <w:rsid w:val="006B295B"/>
    <w:rsid w:val="006B55BF"/>
    <w:rsid w:val="006B7CF3"/>
    <w:rsid w:val="006C2C3C"/>
    <w:rsid w:val="006C2D41"/>
    <w:rsid w:val="006C2E96"/>
    <w:rsid w:val="006C51E6"/>
    <w:rsid w:val="006C67B5"/>
    <w:rsid w:val="006C7F2D"/>
    <w:rsid w:val="006D0AEC"/>
    <w:rsid w:val="006D75F0"/>
    <w:rsid w:val="006D7F45"/>
    <w:rsid w:val="006E40D6"/>
    <w:rsid w:val="006E65E1"/>
    <w:rsid w:val="006E7D87"/>
    <w:rsid w:val="006F0CEF"/>
    <w:rsid w:val="006F3B86"/>
    <w:rsid w:val="006F4CEF"/>
    <w:rsid w:val="006F550E"/>
    <w:rsid w:val="006F55FD"/>
    <w:rsid w:val="006F70D1"/>
    <w:rsid w:val="006F7283"/>
    <w:rsid w:val="006F73B3"/>
    <w:rsid w:val="0070708F"/>
    <w:rsid w:val="0070756E"/>
    <w:rsid w:val="00710DCE"/>
    <w:rsid w:val="007144E2"/>
    <w:rsid w:val="00716B00"/>
    <w:rsid w:val="00720FBF"/>
    <w:rsid w:val="00723161"/>
    <w:rsid w:val="00724AD4"/>
    <w:rsid w:val="00726EEA"/>
    <w:rsid w:val="00727F4E"/>
    <w:rsid w:val="00733D3B"/>
    <w:rsid w:val="00740F97"/>
    <w:rsid w:val="00745C39"/>
    <w:rsid w:val="00750E03"/>
    <w:rsid w:val="0075109F"/>
    <w:rsid w:val="00751F73"/>
    <w:rsid w:val="00756DC6"/>
    <w:rsid w:val="00757CC8"/>
    <w:rsid w:val="0076120C"/>
    <w:rsid w:val="00761503"/>
    <w:rsid w:val="00765C6A"/>
    <w:rsid w:val="00766306"/>
    <w:rsid w:val="0076688B"/>
    <w:rsid w:val="00767BBA"/>
    <w:rsid w:val="00773021"/>
    <w:rsid w:val="007738BF"/>
    <w:rsid w:val="00773D4D"/>
    <w:rsid w:val="007755A4"/>
    <w:rsid w:val="00775AEF"/>
    <w:rsid w:val="007776E6"/>
    <w:rsid w:val="007801ED"/>
    <w:rsid w:val="00780E32"/>
    <w:rsid w:val="00782173"/>
    <w:rsid w:val="00782A0E"/>
    <w:rsid w:val="007832A8"/>
    <w:rsid w:val="00783584"/>
    <w:rsid w:val="00784AA9"/>
    <w:rsid w:val="00784FC7"/>
    <w:rsid w:val="007857A8"/>
    <w:rsid w:val="00785C9A"/>
    <w:rsid w:val="00790757"/>
    <w:rsid w:val="00791841"/>
    <w:rsid w:val="00792C4F"/>
    <w:rsid w:val="00794BB6"/>
    <w:rsid w:val="007954C0"/>
    <w:rsid w:val="007A0CDF"/>
    <w:rsid w:val="007A478C"/>
    <w:rsid w:val="007A5E86"/>
    <w:rsid w:val="007A6EDF"/>
    <w:rsid w:val="007A6FD1"/>
    <w:rsid w:val="007B014E"/>
    <w:rsid w:val="007B29D2"/>
    <w:rsid w:val="007B4865"/>
    <w:rsid w:val="007B7932"/>
    <w:rsid w:val="007C3B52"/>
    <w:rsid w:val="007C3C50"/>
    <w:rsid w:val="007C46A2"/>
    <w:rsid w:val="007C6B42"/>
    <w:rsid w:val="007C793C"/>
    <w:rsid w:val="007D045E"/>
    <w:rsid w:val="007D0602"/>
    <w:rsid w:val="007D121A"/>
    <w:rsid w:val="007D1A1A"/>
    <w:rsid w:val="007D2B94"/>
    <w:rsid w:val="007D2C1E"/>
    <w:rsid w:val="007E0F86"/>
    <w:rsid w:val="007E1134"/>
    <w:rsid w:val="007E4B86"/>
    <w:rsid w:val="007E5399"/>
    <w:rsid w:val="007E553A"/>
    <w:rsid w:val="007F0AD4"/>
    <w:rsid w:val="007F1564"/>
    <w:rsid w:val="007F172A"/>
    <w:rsid w:val="007F1FCE"/>
    <w:rsid w:val="007F2ED4"/>
    <w:rsid w:val="007F38EA"/>
    <w:rsid w:val="007F44B6"/>
    <w:rsid w:val="007F4DC1"/>
    <w:rsid w:val="007F595A"/>
    <w:rsid w:val="00801CA3"/>
    <w:rsid w:val="00802623"/>
    <w:rsid w:val="00803017"/>
    <w:rsid w:val="00803ABF"/>
    <w:rsid w:val="008070DA"/>
    <w:rsid w:val="00807741"/>
    <w:rsid w:val="00810005"/>
    <w:rsid w:val="008113E1"/>
    <w:rsid w:val="00812BDA"/>
    <w:rsid w:val="00812C93"/>
    <w:rsid w:val="008148D5"/>
    <w:rsid w:val="0081495E"/>
    <w:rsid w:val="008155A8"/>
    <w:rsid w:val="00816130"/>
    <w:rsid w:val="00820A8D"/>
    <w:rsid w:val="00821728"/>
    <w:rsid w:val="008225CB"/>
    <w:rsid w:val="00822884"/>
    <w:rsid w:val="008236ED"/>
    <w:rsid w:val="00823BC6"/>
    <w:rsid w:val="00824AE6"/>
    <w:rsid w:val="00824CA8"/>
    <w:rsid w:val="00826F76"/>
    <w:rsid w:val="00827BF0"/>
    <w:rsid w:val="008328C8"/>
    <w:rsid w:val="00835437"/>
    <w:rsid w:val="008364E7"/>
    <w:rsid w:val="008367C3"/>
    <w:rsid w:val="0083735E"/>
    <w:rsid w:val="00837D8A"/>
    <w:rsid w:val="00840625"/>
    <w:rsid w:val="00843D9D"/>
    <w:rsid w:val="008448DD"/>
    <w:rsid w:val="0084626F"/>
    <w:rsid w:val="00846948"/>
    <w:rsid w:val="00846A15"/>
    <w:rsid w:val="00846CB0"/>
    <w:rsid w:val="00850753"/>
    <w:rsid w:val="00851FD7"/>
    <w:rsid w:val="008526D5"/>
    <w:rsid w:val="00852B42"/>
    <w:rsid w:val="008535C9"/>
    <w:rsid w:val="00856F7C"/>
    <w:rsid w:val="0085781B"/>
    <w:rsid w:val="00860C10"/>
    <w:rsid w:val="00861CC0"/>
    <w:rsid w:val="0086452B"/>
    <w:rsid w:val="00864698"/>
    <w:rsid w:val="00871ED1"/>
    <w:rsid w:val="00873B9C"/>
    <w:rsid w:val="00874143"/>
    <w:rsid w:val="008749C2"/>
    <w:rsid w:val="0088097A"/>
    <w:rsid w:val="00883B21"/>
    <w:rsid w:val="008845CC"/>
    <w:rsid w:val="008909C5"/>
    <w:rsid w:val="00891E18"/>
    <w:rsid w:val="008925D2"/>
    <w:rsid w:val="00893896"/>
    <w:rsid w:val="00895B53"/>
    <w:rsid w:val="0089680F"/>
    <w:rsid w:val="00896B8C"/>
    <w:rsid w:val="008A1A45"/>
    <w:rsid w:val="008A3497"/>
    <w:rsid w:val="008A35DA"/>
    <w:rsid w:val="008A365C"/>
    <w:rsid w:val="008A3E59"/>
    <w:rsid w:val="008A4047"/>
    <w:rsid w:val="008A4640"/>
    <w:rsid w:val="008A6E70"/>
    <w:rsid w:val="008B0D23"/>
    <w:rsid w:val="008B1923"/>
    <w:rsid w:val="008B19A4"/>
    <w:rsid w:val="008B34C3"/>
    <w:rsid w:val="008B5639"/>
    <w:rsid w:val="008B5B23"/>
    <w:rsid w:val="008C03EF"/>
    <w:rsid w:val="008C1C4B"/>
    <w:rsid w:val="008C2430"/>
    <w:rsid w:val="008C2661"/>
    <w:rsid w:val="008C46A7"/>
    <w:rsid w:val="008C5A64"/>
    <w:rsid w:val="008C7CF3"/>
    <w:rsid w:val="008D1E34"/>
    <w:rsid w:val="008D307E"/>
    <w:rsid w:val="008D367E"/>
    <w:rsid w:val="008D4051"/>
    <w:rsid w:val="008D4E1E"/>
    <w:rsid w:val="008D6F75"/>
    <w:rsid w:val="008E1DED"/>
    <w:rsid w:val="008E39E2"/>
    <w:rsid w:val="008E4321"/>
    <w:rsid w:val="008E4DD4"/>
    <w:rsid w:val="008E4F4B"/>
    <w:rsid w:val="008E5638"/>
    <w:rsid w:val="008E5908"/>
    <w:rsid w:val="008F157A"/>
    <w:rsid w:val="008F2308"/>
    <w:rsid w:val="008F4AC5"/>
    <w:rsid w:val="008F7547"/>
    <w:rsid w:val="008F7D18"/>
    <w:rsid w:val="0090093E"/>
    <w:rsid w:val="00900C7C"/>
    <w:rsid w:val="00907FFE"/>
    <w:rsid w:val="009102AD"/>
    <w:rsid w:val="00910D02"/>
    <w:rsid w:val="00915B52"/>
    <w:rsid w:val="0091615A"/>
    <w:rsid w:val="00916EC9"/>
    <w:rsid w:val="00921137"/>
    <w:rsid w:val="009217AA"/>
    <w:rsid w:val="00922BF7"/>
    <w:rsid w:val="00923830"/>
    <w:rsid w:val="009253DC"/>
    <w:rsid w:val="009342C3"/>
    <w:rsid w:val="00934D96"/>
    <w:rsid w:val="009375FB"/>
    <w:rsid w:val="009425AF"/>
    <w:rsid w:val="00944670"/>
    <w:rsid w:val="00946B43"/>
    <w:rsid w:val="0095053F"/>
    <w:rsid w:val="009518B6"/>
    <w:rsid w:val="00951959"/>
    <w:rsid w:val="00951C1B"/>
    <w:rsid w:val="00953A81"/>
    <w:rsid w:val="009566BE"/>
    <w:rsid w:val="0096027B"/>
    <w:rsid w:val="00962318"/>
    <w:rsid w:val="009645BE"/>
    <w:rsid w:val="00971B36"/>
    <w:rsid w:val="00973989"/>
    <w:rsid w:val="009762EF"/>
    <w:rsid w:val="00983509"/>
    <w:rsid w:val="00983A47"/>
    <w:rsid w:val="00984EE7"/>
    <w:rsid w:val="00985E21"/>
    <w:rsid w:val="00986D93"/>
    <w:rsid w:val="00990CBA"/>
    <w:rsid w:val="009942A8"/>
    <w:rsid w:val="00994C96"/>
    <w:rsid w:val="00996771"/>
    <w:rsid w:val="009974B3"/>
    <w:rsid w:val="009A0BB8"/>
    <w:rsid w:val="009A179B"/>
    <w:rsid w:val="009A1FE8"/>
    <w:rsid w:val="009A290D"/>
    <w:rsid w:val="009A4396"/>
    <w:rsid w:val="009A43EF"/>
    <w:rsid w:val="009A6933"/>
    <w:rsid w:val="009B12B3"/>
    <w:rsid w:val="009B14FE"/>
    <w:rsid w:val="009B4B53"/>
    <w:rsid w:val="009B6DC7"/>
    <w:rsid w:val="009B731B"/>
    <w:rsid w:val="009C0103"/>
    <w:rsid w:val="009C028B"/>
    <w:rsid w:val="009C0748"/>
    <w:rsid w:val="009C1021"/>
    <w:rsid w:val="009C35E1"/>
    <w:rsid w:val="009C7381"/>
    <w:rsid w:val="009D2AB7"/>
    <w:rsid w:val="009D3EAB"/>
    <w:rsid w:val="009D4B40"/>
    <w:rsid w:val="009D5701"/>
    <w:rsid w:val="009D7451"/>
    <w:rsid w:val="009E0930"/>
    <w:rsid w:val="009E1B1F"/>
    <w:rsid w:val="009E1F08"/>
    <w:rsid w:val="009E1F6D"/>
    <w:rsid w:val="009E2272"/>
    <w:rsid w:val="009E2AFB"/>
    <w:rsid w:val="009E2E3C"/>
    <w:rsid w:val="009F048B"/>
    <w:rsid w:val="009F0BAE"/>
    <w:rsid w:val="009F7A2E"/>
    <w:rsid w:val="00A012F1"/>
    <w:rsid w:val="00A04E92"/>
    <w:rsid w:val="00A05541"/>
    <w:rsid w:val="00A149CA"/>
    <w:rsid w:val="00A153BC"/>
    <w:rsid w:val="00A15DF3"/>
    <w:rsid w:val="00A16188"/>
    <w:rsid w:val="00A17C79"/>
    <w:rsid w:val="00A20A45"/>
    <w:rsid w:val="00A20CFB"/>
    <w:rsid w:val="00A255A4"/>
    <w:rsid w:val="00A27321"/>
    <w:rsid w:val="00A279C4"/>
    <w:rsid w:val="00A301B5"/>
    <w:rsid w:val="00A30430"/>
    <w:rsid w:val="00A359B5"/>
    <w:rsid w:val="00A36939"/>
    <w:rsid w:val="00A37988"/>
    <w:rsid w:val="00A40BBA"/>
    <w:rsid w:val="00A4342D"/>
    <w:rsid w:val="00A43722"/>
    <w:rsid w:val="00A43763"/>
    <w:rsid w:val="00A43C9D"/>
    <w:rsid w:val="00A459BD"/>
    <w:rsid w:val="00A5116B"/>
    <w:rsid w:val="00A520F5"/>
    <w:rsid w:val="00A615DF"/>
    <w:rsid w:val="00A65352"/>
    <w:rsid w:val="00A65A84"/>
    <w:rsid w:val="00A65FAA"/>
    <w:rsid w:val="00A67F46"/>
    <w:rsid w:val="00A7035B"/>
    <w:rsid w:val="00A75795"/>
    <w:rsid w:val="00A75BE4"/>
    <w:rsid w:val="00A76E96"/>
    <w:rsid w:val="00A772F2"/>
    <w:rsid w:val="00A77FD5"/>
    <w:rsid w:val="00A80AF6"/>
    <w:rsid w:val="00A835C9"/>
    <w:rsid w:val="00A862A4"/>
    <w:rsid w:val="00A90B02"/>
    <w:rsid w:val="00A916C7"/>
    <w:rsid w:val="00A94E09"/>
    <w:rsid w:val="00A96AA9"/>
    <w:rsid w:val="00AA0273"/>
    <w:rsid w:val="00AA4BF8"/>
    <w:rsid w:val="00AA779E"/>
    <w:rsid w:val="00AB1E56"/>
    <w:rsid w:val="00AB3245"/>
    <w:rsid w:val="00AB46B9"/>
    <w:rsid w:val="00AB71A8"/>
    <w:rsid w:val="00AC001E"/>
    <w:rsid w:val="00AC0B94"/>
    <w:rsid w:val="00AC2E2F"/>
    <w:rsid w:val="00AC5153"/>
    <w:rsid w:val="00AC6826"/>
    <w:rsid w:val="00AC709F"/>
    <w:rsid w:val="00AD1D0B"/>
    <w:rsid w:val="00AD3067"/>
    <w:rsid w:val="00AD7EBC"/>
    <w:rsid w:val="00AE16AD"/>
    <w:rsid w:val="00AE1C76"/>
    <w:rsid w:val="00AE38E9"/>
    <w:rsid w:val="00AE473A"/>
    <w:rsid w:val="00AE48D7"/>
    <w:rsid w:val="00AE4A5A"/>
    <w:rsid w:val="00AE586A"/>
    <w:rsid w:val="00AE5DDA"/>
    <w:rsid w:val="00AF0A5C"/>
    <w:rsid w:val="00AF39A0"/>
    <w:rsid w:val="00AF5C2F"/>
    <w:rsid w:val="00AF6834"/>
    <w:rsid w:val="00AF6DAC"/>
    <w:rsid w:val="00AF739D"/>
    <w:rsid w:val="00AF7404"/>
    <w:rsid w:val="00AF78D4"/>
    <w:rsid w:val="00B007B6"/>
    <w:rsid w:val="00B02356"/>
    <w:rsid w:val="00B02C91"/>
    <w:rsid w:val="00B038B7"/>
    <w:rsid w:val="00B039FC"/>
    <w:rsid w:val="00B045F1"/>
    <w:rsid w:val="00B05230"/>
    <w:rsid w:val="00B1080A"/>
    <w:rsid w:val="00B109A5"/>
    <w:rsid w:val="00B10E2F"/>
    <w:rsid w:val="00B119B3"/>
    <w:rsid w:val="00B11D64"/>
    <w:rsid w:val="00B120C7"/>
    <w:rsid w:val="00B12501"/>
    <w:rsid w:val="00B12503"/>
    <w:rsid w:val="00B1343F"/>
    <w:rsid w:val="00B16B47"/>
    <w:rsid w:val="00B16D40"/>
    <w:rsid w:val="00B1769E"/>
    <w:rsid w:val="00B177E0"/>
    <w:rsid w:val="00B17E7E"/>
    <w:rsid w:val="00B23E21"/>
    <w:rsid w:val="00B25B2B"/>
    <w:rsid w:val="00B30073"/>
    <w:rsid w:val="00B30C62"/>
    <w:rsid w:val="00B323FA"/>
    <w:rsid w:val="00B33BBA"/>
    <w:rsid w:val="00B33D29"/>
    <w:rsid w:val="00B36714"/>
    <w:rsid w:val="00B3683B"/>
    <w:rsid w:val="00B40C4D"/>
    <w:rsid w:val="00B42541"/>
    <w:rsid w:val="00B519A2"/>
    <w:rsid w:val="00B51EB0"/>
    <w:rsid w:val="00B53161"/>
    <w:rsid w:val="00B54BB2"/>
    <w:rsid w:val="00B54DF8"/>
    <w:rsid w:val="00B55E9D"/>
    <w:rsid w:val="00B608AC"/>
    <w:rsid w:val="00B61100"/>
    <w:rsid w:val="00B61C32"/>
    <w:rsid w:val="00B6315A"/>
    <w:rsid w:val="00B675F3"/>
    <w:rsid w:val="00B70C61"/>
    <w:rsid w:val="00B76341"/>
    <w:rsid w:val="00B767EF"/>
    <w:rsid w:val="00B7751E"/>
    <w:rsid w:val="00B77867"/>
    <w:rsid w:val="00B77EAC"/>
    <w:rsid w:val="00B83B9B"/>
    <w:rsid w:val="00B8472C"/>
    <w:rsid w:val="00B85ED2"/>
    <w:rsid w:val="00B93A6A"/>
    <w:rsid w:val="00B94ADD"/>
    <w:rsid w:val="00B955CA"/>
    <w:rsid w:val="00B976B0"/>
    <w:rsid w:val="00BA1CEE"/>
    <w:rsid w:val="00BA3E58"/>
    <w:rsid w:val="00BB27D4"/>
    <w:rsid w:val="00BB3966"/>
    <w:rsid w:val="00BB5D67"/>
    <w:rsid w:val="00BC37AB"/>
    <w:rsid w:val="00BC5A5D"/>
    <w:rsid w:val="00BD0635"/>
    <w:rsid w:val="00BD2BEC"/>
    <w:rsid w:val="00BD390D"/>
    <w:rsid w:val="00BD5076"/>
    <w:rsid w:val="00BD526C"/>
    <w:rsid w:val="00BD5DC0"/>
    <w:rsid w:val="00BD5E5A"/>
    <w:rsid w:val="00BD6126"/>
    <w:rsid w:val="00BD62DE"/>
    <w:rsid w:val="00BD74CB"/>
    <w:rsid w:val="00BD7B35"/>
    <w:rsid w:val="00BE2595"/>
    <w:rsid w:val="00BE3FDD"/>
    <w:rsid w:val="00BE6929"/>
    <w:rsid w:val="00BF1E80"/>
    <w:rsid w:val="00BF25C0"/>
    <w:rsid w:val="00BF3804"/>
    <w:rsid w:val="00BF3954"/>
    <w:rsid w:val="00BF7164"/>
    <w:rsid w:val="00BF71C6"/>
    <w:rsid w:val="00C00000"/>
    <w:rsid w:val="00C001BB"/>
    <w:rsid w:val="00C01AE0"/>
    <w:rsid w:val="00C037C2"/>
    <w:rsid w:val="00C05633"/>
    <w:rsid w:val="00C05FAA"/>
    <w:rsid w:val="00C10BFF"/>
    <w:rsid w:val="00C11B95"/>
    <w:rsid w:val="00C13EEF"/>
    <w:rsid w:val="00C14434"/>
    <w:rsid w:val="00C15194"/>
    <w:rsid w:val="00C16CDB"/>
    <w:rsid w:val="00C1765A"/>
    <w:rsid w:val="00C17B49"/>
    <w:rsid w:val="00C2055D"/>
    <w:rsid w:val="00C218F1"/>
    <w:rsid w:val="00C26171"/>
    <w:rsid w:val="00C27E44"/>
    <w:rsid w:val="00C30793"/>
    <w:rsid w:val="00C32BE9"/>
    <w:rsid w:val="00C42AC0"/>
    <w:rsid w:val="00C43372"/>
    <w:rsid w:val="00C434FF"/>
    <w:rsid w:val="00C45F68"/>
    <w:rsid w:val="00C464A6"/>
    <w:rsid w:val="00C46F0C"/>
    <w:rsid w:val="00C50F7B"/>
    <w:rsid w:val="00C53B66"/>
    <w:rsid w:val="00C558AD"/>
    <w:rsid w:val="00C57D22"/>
    <w:rsid w:val="00C57FB2"/>
    <w:rsid w:val="00C6113B"/>
    <w:rsid w:val="00C6189B"/>
    <w:rsid w:val="00C63F76"/>
    <w:rsid w:val="00C645AB"/>
    <w:rsid w:val="00C6594D"/>
    <w:rsid w:val="00C659C9"/>
    <w:rsid w:val="00C66E3B"/>
    <w:rsid w:val="00C66FA3"/>
    <w:rsid w:val="00C70D4A"/>
    <w:rsid w:val="00C71106"/>
    <w:rsid w:val="00C72048"/>
    <w:rsid w:val="00C72655"/>
    <w:rsid w:val="00C742CA"/>
    <w:rsid w:val="00C758D6"/>
    <w:rsid w:val="00C763BC"/>
    <w:rsid w:val="00C807E3"/>
    <w:rsid w:val="00C81D5F"/>
    <w:rsid w:val="00C8219E"/>
    <w:rsid w:val="00C8247C"/>
    <w:rsid w:val="00C82C24"/>
    <w:rsid w:val="00C84D9D"/>
    <w:rsid w:val="00C84F56"/>
    <w:rsid w:val="00C8546F"/>
    <w:rsid w:val="00C85478"/>
    <w:rsid w:val="00C854A0"/>
    <w:rsid w:val="00C862F8"/>
    <w:rsid w:val="00C87079"/>
    <w:rsid w:val="00C874BF"/>
    <w:rsid w:val="00C92190"/>
    <w:rsid w:val="00C9699B"/>
    <w:rsid w:val="00C97037"/>
    <w:rsid w:val="00CA2656"/>
    <w:rsid w:val="00CA3B69"/>
    <w:rsid w:val="00CA3EBB"/>
    <w:rsid w:val="00CA4026"/>
    <w:rsid w:val="00CA46F9"/>
    <w:rsid w:val="00CA4D04"/>
    <w:rsid w:val="00CA60B9"/>
    <w:rsid w:val="00CA64CB"/>
    <w:rsid w:val="00CA7868"/>
    <w:rsid w:val="00CB0218"/>
    <w:rsid w:val="00CB027A"/>
    <w:rsid w:val="00CB0714"/>
    <w:rsid w:val="00CB0F2F"/>
    <w:rsid w:val="00CB27A0"/>
    <w:rsid w:val="00CB4C0A"/>
    <w:rsid w:val="00CB5990"/>
    <w:rsid w:val="00CC01CB"/>
    <w:rsid w:val="00CC020C"/>
    <w:rsid w:val="00CC068F"/>
    <w:rsid w:val="00CC099B"/>
    <w:rsid w:val="00CC2142"/>
    <w:rsid w:val="00CC223F"/>
    <w:rsid w:val="00CC2A7D"/>
    <w:rsid w:val="00CC3E4F"/>
    <w:rsid w:val="00CC4E5D"/>
    <w:rsid w:val="00CC6E9C"/>
    <w:rsid w:val="00CC7897"/>
    <w:rsid w:val="00CD052B"/>
    <w:rsid w:val="00CD075A"/>
    <w:rsid w:val="00CD0B78"/>
    <w:rsid w:val="00CD1EC5"/>
    <w:rsid w:val="00CD29D9"/>
    <w:rsid w:val="00CD3C3C"/>
    <w:rsid w:val="00CD5C6E"/>
    <w:rsid w:val="00CE1165"/>
    <w:rsid w:val="00CE2EA5"/>
    <w:rsid w:val="00CE463C"/>
    <w:rsid w:val="00CE607D"/>
    <w:rsid w:val="00CE6506"/>
    <w:rsid w:val="00CE65E8"/>
    <w:rsid w:val="00CF1613"/>
    <w:rsid w:val="00CF1BFF"/>
    <w:rsid w:val="00CF1EA3"/>
    <w:rsid w:val="00CF32A8"/>
    <w:rsid w:val="00CF619F"/>
    <w:rsid w:val="00CF7A52"/>
    <w:rsid w:val="00D00966"/>
    <w:rsid w:val="00D00B8F"/>
    <w:rsid w:val="00D056D3"/>
    <w:rsid w:val="00D105E3"/>
    <w:rsid w:val="00D10C2D"/>
    <w:rsid w:val="00D11F94"/>
    <w:rsid w:val="00D13549"/>
    <w:rsid w:val="00D13DCE"/>
    <w:rsid w:val="00D16311"/>
    <w:rsid w:val="00D166D5"/>
    <w:rsid w:val="00D210E0"/>
    <w:rsid w:val="00D2201A"/>
    <w:rsid w:val="00D22510"/>
    <w:rsid w:val="00D24F7C"/>
    <w:rsid w:val="00D267CF"/>
    <w:rsid w:val="00D2720F"/>
    <w:rsid w:val="00D2755A"/>
    <w:rsid w:val="00D309EA"/>
    <w:rsid w:val="00D30BEA"/>
    <w:rsid w:val="00D32873"/>
    <w:rsid w:val="00D34656"/>
    <w:rsid w:val="00D34F5B"/>
    <w:rsid w:val="00D3563C"/>
    <w:rsid w:val="00D364CD"/>
    <w:rsid w:val="00D41577"/>
    <w:rsid w:val="00D41D9A"/>
    <w:rsid w:val="00D428D6"/>
    <w:rsid w:val="00D50120"/>
    <w:rsid w:val="00D52684"/>
    <w:rsid w:val="00D55BA7"/>
    <w:rsid w:val="00D574C7"/>
    <w:rsid w:val="00D61E9E"/>
    <w:rsid w:val="00D62FAF"/>
    <w:rsid w:val="00D64450"/>
    <w:rsid w:val="00D67612"/>
    <w:rsid w:val="00D7195D"/>
    <w:rsid w:val="00D73DBD"/>
    <w:rsid w:val="00D74AB3"/>
    <w:rsid w:val="00D76545"/>
    <w:rsid w:val="00D76933"/>
    <w:rsid w:val="00D776F2"/>
    <w:rsid w:val="00D80C11"/>
    <w:rsid w:val="00D836A7"/>
    <w:rsid w:val="00D8380C"/>
    <w:rsid w:val="00D84072"/>
    <w:rsid w:val="00D855AF"/>
    <w:rsid w:val="00D87E90"/>
    <w:rsid w:val="00D9163A"/>
    <w:rsid w:val="00D97B3E"/>
    <w:rsid w:val="00DA0596"/>
    <w:rsid w:val="00DA2369"/>
    <w:rsid w:val="00DA621B"/>
    <w:rsid w:val="00DB09F3"/>
    <w:rsid w:val="00DB1C2C"/>
    <w:rsid w:val="00DB2B00"/>
    <w:rsid w:val="00DB3B97"/>
    <w:rsid w:val="00DC1774"/>
    <w:rsid w:val="00DC6275"/>
    <w:rsid w:val="00DC7B79"/>
    <w:rsid w:val="00DD1082"/>
    <w:rsid w:val="00DD252D"/>
    <w:rsid w:val="00DD39C7"/>
    <w:rsid w:val="00DD4646"/>
    <w:rsid w:val="00DD48FA"/>
    <w:rsid w:val="00DE56EC"/>
    <w:rsid w:val="00DF019E"/>
    <w:rsid w:val="00DF1067"/>
    <w:rsid w:val="00DF1569"/>
    <w:rsid w:val="00DF1CE1"/>
    <w:rsid w:val="00DF2BB3"/>
    <w:rsid w:val="00DF3771"/>
    <w:rsid w:val="00DF687B"/>
    <w:rsid w:val="00DF7C38"/>
    <w:rsid w:val="00E00E79"/>
    <w:rsid w:val="00E01A3B"/>
    <w:rsid w:val="00E03926"/>
    <w:rsid w:val="00E03BAA"/>
    <w:rsid w:val="00E0417F"/>
    <w:rsid w:val="00E04211"/>
    <w:rsid w:val="00E068A5"/>
    <w:rsid w:val="00E06A57"/>
    <w:rsid w:val="00E116CA"/>
    <w:rsid w:val="00E12243"/>
    <w:rsid w:val="00E148D1"/>
    <w:rsid w:val="00E14990"/>
    <w:rsid w:val="00E175D4"/>
    <w:rsid w:val="00E17914"/>
    <w:rsid w:val="00E2022C"/>
    <w:rsid w:val="00E22752"/>
    <w:rsid w:val="00E227C0"/>
    <w:rsid w:val="00E22BF0"/>
    <w:rsid w:val="00E2555A"/>
    <w:rsid w:val="00E25845"/>
    <w:rsid w:val="00E25EAD"/>
    <w:rsid w:val="00E26F12"/>
    <w:rsid w:val="00E312BF"/>
    <w:rsid w:val="00E315F2"/>
    <w:rsid w:val="00E3167D"/>
    <w:rsid w:val="00E36B7A"/>
    <w:rsid w:val="00E3785C"/>
    <w:rsid w:val="00E40E7A"/>
    <w:rsid w:val="00E40FB1"/>
    <w:rsid w:val="00E41381"/>
    <w:rsid w:val="00E42710"/>
    <w:rsid w:val="00E45884"/>
    <w:rsid w:val="00E45D68"/>
    <w:rsid w:val="00E46538"/>
    <w:rsid w:val="00E4662C"/>
    <w:rsid w:val="00E50337"/>
    <w:rsid w:val="00E50EEA"/>
    <w:rsid w:val="00E50FB7"/>
    <w:rsid w:val="00E5272B"/>
    <w:rsid w:val="00E563DC"/>
    <w:rsid w:val="00E638A2"/>
    <w:rsid w:val="00E657D9"/>
    <w:rsid w:val="00E66425"/>
    <w:rsid w:val="00E7283F"/>
    <w:rsid w:val="00E74D7F"/>
    <w:rsid w:val="00E75092"/>
    <w:rsid w:val="00E75136"/>
    <w:rsid w:val="00E7593F"/>
    <w:rsid w:val="00E7742D"/>
    <w:rsid w:val="00E81C26"/>
    <w:rsid w:val="00E84C86"/>
    <w:rsid w:val="00E85052"/>
    <w:rsid w:val="00E86311"/>
    <w:rsid w:val="00E86E26"/>
    <w:rsid w:val="00E8733E"/>
    <w:rsid w:val="00E92868"/>
    <w:rsid w:val="00E9317C"/>
    <w:rsid w:val="00E94466"/>
    <w:rsid w:val="00E94DCC"/>
    <w:rsid w:val="00E96536"/>
    <w:rsid w:val="00E974FE"/>
    <w:rsid w:val="00E97BE3"/>
    <w:rsid w:val="00E97DBD"/>
    <w:rsid w:val="00EA089A"/>
    <w:rsid w:val="00EA33E1"/>
    <w:rsid w:val="00EA4208"/>
    <w:rsid w:val="00EA439C"/>
    <w:rsid w:val="00EA4891"/>
    <w:rsid w:val="00EA5809"/>
    <w:rsid w:val="00EA5954"/>
    <w:rsid w:val="00EA7F5F"/>
    <w:rsid w:val="00EB0D1B"/>
    <w:rsid w:val="00EB32C6"/>
    <w:rsid w:val="00EB6C2F"/>
    <w:rsid w:val="00EC0F80"/>
    <w:rsid w:val="00EC5CF3"/>
    <w:rsid w:val="00EC5E75"/>
    <w:rsid w:val="00EC6205"/>
    <w:rsid w:val="00EC6666"/>
    <w:rsid w:val="00EC7749"/>
    <w:rsid w:val="00EC7C8E"/>
    <w:rsid w:val="00ED17E3"/>
    <w:rsid w:val="00ED2648"/>
    <w:rsid w:val="00ED333B"/>
    <w:rsid w:val="00ED455A"/>
    <w:rsid w:val="00ED51F2"/>
    <w:rsid w:val="00EE0AAD"/>
    <w:rsid w:val="00EE1514"/>
    <w:rsid w:val="00EE1BD2"/>
    <w:rsid w:val="00EE2AAB"/>
    <w:rsid w:val="00EE3637"/>
    <w:rsid w:val="00EE57D0"/>
    <w:rsid w:val="00EE73CC"/>
    <w:rsid w:val="00EF013B"/>
    <w:rsid w:val="00EF05CA"/>
    <w:rsid w:val="00EF0DB3"/>
    <w:rsid w:val="00EF3684"/>
    <w:rsid w:val="00EF7A4F"/>
    <w:rsid w:val="00F0156C"/>
    <w:rsid w:val="00F02AD8"/>
    <w:rsid w:val="00F02BC3"/>
    <w:rsid w:val="00F032F6"/>
    <w:rsid w:val="00F03EE0"/>
    <w:rsid w:val="00F04430"/>
    <w:rsid w:val="00F047F0"/>
    <w:rsid w:val="00F05354"/>
    <w:rsid w:val="00F10334"/>
    <w:rsid w:val="00F104C9"/>
    <w:rsid w:val="00F11799"/>
    <w:rsid w:val="00F11A73"/>
    <w:rsid w:val="00F120F6"/>
    <w:rsid w:val="00F123D9"/>
    <w:rsid w:val="00F12CD1"/>
    <w:rsid w:val="00F13D9D"/>
    <w:rsid w:val="00F1769D"/>
    <w:rsid w:val="00F2132B"/>
    <w:rsid w:val="00F226AC"/>
    <w:rsid w:val="00F24B21"/>
    <w:rsid w:val="00F2718A"/>
    <w:rsid w:val="00F27DCB"/>
    <w:rsid w:val="00F3040A"/>
    <w:rsid w:val="00F3077D"/>
    <w:rsid w:val="00F30ED7"/>
    <w:rsid w:val="00F31A94"/>
    <w:rsid w:val="00F327E1"/>
    <w:rsid w:val="00F348C2"/>
    <w:rsid w:val="00F3602B"/>
    <w:rsid w:val="00F4065D"/>
    <w:rsid w:val="00F4489E"/>
    <w:rsid w:val="00F5014C"/>
    <w:rsid w:val="00F50B1D"/>
    <w:rsid w:val="00F5148B"/>
    <w:rsid w:val="00F5313F"/>
    <w:rsid w:val="00F553E0"/>
    <w:rsid w:val="00F55AB1"/>
    <w:rsid w:val="00F61012"/>
    <w:rsid w:val="00F65730"/>
    <w:rsid w:val="00F659A2"/>
    <w:rsid w:val="00F6705D"/>
    <w:rsid w:val="00F67281"/>
    <w:rsid w:val="00F67D69"/>
    <w:rsid w:val="00F701FA"/>
    <w:rsid w:val="00F71C7A"/>
    <w:rsid w:val="00F72040"/>
    <w:rsid w:val="00F7222E"/>
    <w:rsid w:val="00F74080"/>
    <w:rsid w:val="00F74AFF"/>
    <w:rsid w:val="00F75842"/>
    <w:rsid w:val="00F75DA9"/>
    <w:rsid w:val="00F75DEA"/>
    <w:rsid w:val="00F776FA"/>
    <w:rsid w:val="00F779C5"/>
    <w:rsid w:val="00F77A31"/>
    <w:rsid w:val="00F80627"/>
    <w:rsid w:val="00F8298C"/>
    <w:rsid w:val="00F85C4C"/>
    <w:rsid w:val="00F916E6"/>
    <w:rsid w:val="00F918C0"/>
    <w:rsid w:val="00F91E87"/>
    <w:rsid w:val="00F94E54"/>
    <w:rsid w:val="00F95CF4"/>
    <w:rsid w:val="00F960BB"/>
    <w:rsid w:val="00F97F20"/>
    <w:rsid w:val="00FA1109"/>
    <w:rsid w:val="00FA2841"/>
    <w:rsid w:val="00FA2C38"/>
    <w:rsid w:val="00FA399A"/>
    <w:rsid w:val="00FA44DD"/>
    <w:rsid w:val="00FA4D4D"/>
    <w:rsid w:val="00FA4F82"/>
    <w:rsid w:val="00FA6760"/>
    <w:rsid w:val="00FA6DC0"/>
    <w:rsid w:val="00FA775C"/>
    <w:rsid w:val="00FB09EC"/>
    <w:rsid w:val="00FB1BA9"/>
    <w:rsid w:val="00FB44D2"/>
    <w:rsid w:val="00FB4F5B"/>
    <w:rsid w:val="00FB6784"/>
    <w:rsid w:val="00FB7CB5"/>
    <w:rsid w:val="00FC3B54"/>
    <w:rsid w:val="00FC472C"/>
    <w:rsid w:val="00FC5EB4"/>
    <w:rsid w:val="00FD2C6F"/>
    <w:rsid w:val="00FD50D7"/>
    <w:rsid w:val="00FD59AD"/>
    <w:rsid w:val="00FD5D59"/>
    <w:rsid w:val="00FD64EB"/>
    <w:rsid w:val="00FD6653"/>
    <w:rsid w:val="00FD6795"/>
    <w:rsid w:val="00FE00C7"/>
    <w:rsid w:val="00FE19D5"/>
    <w:rsid w:val="00FE1F7D"/>
    <w:rsid w:val="00FE27FB"/>
    <w:rsid w:val="00FE5280"/>
    <w:rsid w:val="00FE74BE"/>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52"/>
  </w:style>
  <w:style w:type="paragraph" w:styleId="Heading1">
    <w:name w:val="heading 1"/>
    <w:basedOn w:val="Normal"/>
    <w:next w:val="Normal"/>
    <w:link w:val="Heading1Char"/>
    <w:uiPriority w:val="9"/>
    <w:qFormat/>
    <w:rsid w:val="00A6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1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627"/>
    <w:pPr>
      <w:keepNext/>
      <w:keepLines/>
      <w:spacing w:before="200" w:after="24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5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D4B40"/>
    <w:pPr>
      <w:spacing w:after="0" w:line="240" w:lineRule="auto"/>
    </w:pPr>
    <w:rPr>
      <w:sz w:val="20"/>
      <w:szCs w:val="20"/>
    </w:rPr>
  </w:style>
  <w:style w:type="character" w:customStyle="1" w:styleId="FootnoteTextChar">
    <w:name w:val="Footnote Text Char"/>
    <w:basedOn w:val="DefaultParagraphFont"/>
    <w:link w:val="FootnoteText"/>
    <w:uiPriority w:val="99"/>
    <w:rsid w:val="009D4B40"/>
    <w:rPr>
      <w:sz w:val="20"/>
      <w:szCs w:val="20"/>
    </w:rPr>
  </w:style>
  <w:style w:type="character" w:styleId="FootnoteReference">
    <w:name w:val="footnote reference"/>
    <w:basedOn w:val="DefaultParagraphFont"/>
    <w:uiPriority w:val="99"/>
    <w:semiHidden/>
    <w:unhideWhenUsed/>
    <w:rsid w:val="009D4B40"/>
    <w:rPr>
      <w:vertAlign w:val="superscript"/>
    </w:rPr>
  </w:style>
  <w:style w:type="paragraph" w:styleId="ListParagraph">
    <w:name w:val="List Paragraph"/>
    <w:basedOn w:val="Normal"/>
    <w:uiPriority w:val="34"/>
    <w:qFormat/>
    <w:rsid w:val="00810005"/>
    <w:pPr>
      <w:ind w:left="720"/>
      <w:contextualSpacing/>
    </w:pPr>
  </w:style>
  <w:style w:type="character" w:customStyle="1" w:styleId="Heading2Char">
    <w:name w:val="Heading 2 Char"/>
    <w:basedOn w:val="DefaultParagraphFont"/>
    <w:link w:val="Heading2"/>
    <w:uiPriority w:val="9"/>
    <w:rsid w:val="005814BB"/>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C87079"/>
    <w:rPr>
      <w:rFonts w:ascii="Georgia" w:eastAsia="Georgia" w:hAnsi="Georgia" w:cs="Georgia"/>
      <w:i/>
      <w:iCs/>
      <w:sz w:val="17"/>
      <w:szCs w:val="17"/>
      <w:shd w:val="clear" w:color="auto" w:fill="FFFFFF"/>
    </w:rPr>
  </w:style>
  <w:style w:type="paragraph" w:styleId="BodyText">
    <w:name w:val="Body Text"/>
    <w:basedOn w:val="Normal"/>
    <w:link w:val="BodyTextChar"/>
    <w:qFormat/>
    <w:rsid w:val="00C87079"/>
    <w:pPr>
      <w:widowControl w:val="0"/>
      <w:shd w:val="clear" w:color="auto" w:fill="FFFFFF"/>
      <w:spacing w:after="0" w:line="283" w:lineRule="auto"/>
    </w:pPr>
    <w:rPr>
      <w:rFonts w:ascii="Georgia" w:eastAsia="Georgia" w:hAnsi="Georgia" w:cs="Georgia"/>
      <w:i/>
      <w:iCs/>
      <w:sz w:val="17"/>
      <w:szCs w:val="17"/>
    </w:rPr>
  </w:style>
  <w:style w:type="character" w:customStyle="1" w:styleId="BodyTextChar1">
    <w:name w:val="Body Text Char1"/>
    <w:basedOn w:val="DefaultParagraphFont"/>
    <w:uiPriority w:val="99"/>
    <w:semiHidden/>
    <w:rsid w:val="00C87079"/>
  </w:style>
  <w:style w:type="character" w:styleId="Hyperlink">
    <w:name w:val="Hyperlink"/>
    <w:basedOn w:val="DefaultParagraphFont"/>
    <w:uiPriority w:val="99"/>
    <w:unhideWhenUsed/>
    <w:rsid w:val="00053C7E"/>
    <w:rPr>
      <w:color w:val="0000FF" w:themeColor="hyperlink"/>
      <w:u w:val="single"/>
    </w:rPr>
  </w:style>
  <w:style w:type="character" w:styleId="Emphasis">
    <w:name w:val="Emphasis"/>
    <w:basedOn w:val="DefaultParagraphFont"/>
    <w:uiPriority w:val="20"/>
    <w:qFormat/>
    <w:rsid w:val="003A4F88"/>
    <w:rPr>
      <w:b/>
      <w:bCs/>
      <w:i w:val="0"/>
      <w:iCs w:val="0"/>
    </w:rPr>
  </w:style>
  <w:style w:type="character" w:customStyle="1" w:styleId="st1">
    <w:name w:val="st1"/>
    <w:basedOn w:val="DefaultParagraphFont"/>
    <w:rsid w:val="003A4F88"/>
  </w:style>
  <w:style w:type="paragraph" w:styleId="BalloonText">
    <w:name w:val="Balloon Text"/>
    <w:basedOn w:val="Normal"/>
    <w:link w:val="BalloonTextChar"/>
    <w:uiPriority w:val="99"/>
    <w:semiHidden/>
    <w:unhideWhenUsed/>
    <w:rsid w:val="00D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97"/>
    <w:rPr>
      <w:rFonts w:ascii="Tahoma" w:hAnsi="Tahoma" w:cs="Tahoma"/>
      <w:sz w:val="16"/>
      <w:szCs w:val="16"/>
    </w:rPr>
  </w:style>
  <w:style w:type="paragraph" w:styleId="TOC1">
    <w:name w:val="toc 1"/>
    <w:basedOn w:val="Normal"/>
    <w:next w:val="Normal"/>
    <w:autoRedefine/>
    <w:uiPriority w:val="39"/>
    <w:unhideWhenUsed/>
    <w:rsid w:val="00837D8A"/>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37D8A"/>
    <w:pPr>
      <w:spacing w:after="100"/>
      <w:ind w:left="220"/>
    </w:pPr>
  </w:style>
  <w:style w:type="character" w:customStyle="1" w:styleId="Heading3Char">
    <w:name w:val="Heading 3 Char"/>
    <w:basedOn w:val="DefaultParagraphFont"/>
    <w:link w:val="Heading3"/>
    <w:uiPriority w:val="9"/>
    <w:rsid w:val="00F80627"/>
    <w:rPr>
      <w:rFonts w:asciiTheme="majorHAnsi" w:eastAsiaTheme="majorEastAsia" w:hAnsiTheme="majorHAnsi" w:cstheme="majorBidi"/>
      <w:b/>
      <w:bCs/>
    </w:rPr>
  </w:style>
  <w:style w:type="paragraph" w:styleId="TOC3">
    <w:name w:val="toc 3"/>
    <w:basedOn w:val="Normal"/>
    <w:next w:val="Normal"/>
    <w:autoRedefine/>
    <w:uiPriority w:val="39"/>
    <w:unhideWhenUsed/>
    <w:rsid w:val="00C742CA"/>
    <w:pPr>
      <w:spacing w:after="100"/>
      <w:ind w:left="440"/>
    </w:pPr>
  </w:style>
  <w:style w:type="character" w:customStyle="1" w:styleId="text">
    <w:name w:val="text"/>
    <w:basedOn w:val="DefaultParagraphFont"/>
    <w:rsid w:val="00486FFF"/>
  </w:style>
  <w:style w:type="character" w:customStyle="1" w:styleId="addmd1">
    <w:name w:val="addmd1"/>
    <w:basedOn w:val="DefaultParagraphFont"/>
    <w:rsid w:val="00486FFF"/>
    <w:rPr>
      <w:sz w:val="20"/>
      <w:szCs w:val="20"/>
    </w:rPr>
  </w:style>
  <w:style w:type="paragraph" w:styleId="Header">
    <w:name w:val="header"/>
    <w:basedOn w:val="Normal"/>
    <w:link w:val="HeaderChar"/>
    <w:uiPriority w:val="99"/>
    <w:unhideWhenUsed/>
    <w:rsid w:val="00C6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94D"/>
  </w:style>
  <w:style w:type="paragraph" w:styleId="Footer">
    <w:name w:val="footer"/>
    <w:basedOn w:val="Normal"/>
    <w:link w:val="FooterChar"/>
    <w:uiPriority w:val="99"/>
    <w:unhideWhenUsed/>
    <w:rsid w:val="00C6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52"/>
  </w:style>
  <w:style w:type="paragraph" w:styleId="Heading1">
    <w:name w:val="heading 1"/>
    <w:basedOn w:val="Normal"/>
    <w:next w:val="Normal"/>
    <w:link w:val="Heading1Char"/>
    <w:uiPriority w:val="9"/>
    <w:qFormat/>
    <w:rsid w:val="00A6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1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627"/>
    <w:pPr>
      <w:keepNext/>
      <w:keepLines/>
      <w:spacing w:before="200" w:after="24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35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D4B40"/>
    <w:pPr>
      <w:spacing w:after="0" w:line="240" w:lineRule="auto"/>
    </w:pPr>
    <w:rPr>
      <w:sz w:val="20"/>
      <w:szCs w:val="20"/>
    </w:rPr>
  </w:style>
  <w:style w:type="character" w:customStyle="1" w:styleId="FootnoteTextChar">
    <w:name w:val="Footnote Text Char"/>
    <w:basedOn w:val="DefaultParagraphFont"/>
    <w:link w:val="FootnoteText"/>
    <w:uiPriority w:val="99"/>
    <w:rsid w:val="009D4B40"/>
    <w:rPr>
      <w:sz w:val="20"/>
      <w:szCs w:val="20"/>
    </w:rPr>
  </w:style>
  <w:style w:type="character" w:styleId="FootnoteReference">
    <w:name w:val="footnote reference"/>
    <w:basedOn w:val="DefaultParagraphFont"/>
    <w:uiPriority w:val="99"/>
    <w:semiHidden/>
    <w:unhideWhenUsed/>
    <w:rsid w:val="009D4B40"/>
    <w:rPr>
      <w:vertAlign w:val="superscript"/>
    </w:rPr>
  </w:style>
  <w:style w:type="paragraph" w:styleId="ListParagraph">
    <w:name w:val="List Paragraph"/>
    <w:basedOn w:val="Normal"/>
    <w:uiPriority w:val="34"/>
    <w:qFormat/>
    <w:rsid w:val="00810005"/>
    <w:pPr>
      <w:ind w:left="720"/>
      <w:contextualSpacing/>
    </w:pPr>
  </w:style>
  <w:style w:type="character" w:customStyle="1" w:styleId="Heading2Char">
    <w:name w:val="Heading 2 Char"/>
    <w:basedOn w:val="DefaultParagraphFont"/>
    <w:link w:val="Heading2"/>
    <w:uiPriority w:val="9"/>
    <w:rsid w:val="005814BB"/>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rsid w:val="00C87079"/>
    <w:rPr>
      <w:rFonts w:ascii="Georgia" w:eastAsia="Georgia" w:hAnsi="Georgia" w:cs="Georgia"/>
      <w:i/>
      <w:iCs/>
      <w:sz w:val="17"/>
      <w:szCs w:val="17"/>
      <w:shd w:val="clear" w:color="auto" w:fill="FFFFFF"/>
    </w:rPr>
  </w:style>
  <w:style w:type="paragraph" w:styleId="BodyText">
    <w:name w:val="Body Text"/>
    <w:basedOn w:val="Normal"/>
    <w:link w:val="BodyTextChar"/>
    <w:qFormat/>
    <w:rsid w:val="00C87079"/>
    <w:pPr>
      <w:widowControl w:val="0"/>
      <w:shd w:val="clear" w:color="auto" w:fill="FFFFFF"/>
      <w:spacing w:after="0" w:line="283" w:lineRule="auto"/>
    </w:pPr>
    <w:rPr>
      <w:rFonts w:ascii="Georgia" w:eastAsia="Georgia" w:hAnsi="Georgia" w:cs="Georgia"/>
      <w:i/>
      <w:iCs/>
      <w:sz w:val="17"/>
      <w:szCs w:val="17"/>
    </w:rPr>
  </w:style>
  <w:style w:type="character" w:customStyle="1" w:styleId="BodyTextChar1">
    <w:name w:val="Body Text Char1"/>
    <w:basedOn w:val="DefaultParagraphFont"/>
    <w:uiPriority w:val="99"/>
    <w:semiHidden/>
    <w:rsid w:val="00C87079"/>
  </w:style>
  <w:style w:type="character" w:styleId="Hyperlink">
    <w:name w:val="Hyperlink"/>
    <w:basedOn w:val="DefaultParagraphFont"/>
    <w:uiPriority w:val="99"/>
    <w:unhideWhenUsed/>
    <w:rsid w:val="00053C7E"/>
    <w:rPr>
      <w:color w:val="0000FF" w:themeColor="hyperlink"/>
      <w:u w:val="single"/>
    </w:rPr>
  </w:style>
  <w:style w:type="character" w:styleId="Emphasis">
    <w:name w:val="Emphasis"/>
    <w:basedOn w:val="DefaultParagraphFont"/>
    <w:uiPriority w:val="20"/>
    <w:qFormat/>
    <w:rsid w:val="003A4F88"/>
    <w:rPr>
      <w:b/>
      <w:bCs/>
      <w:i w:val="0"/>
      <w:iCs w:val="0"/>
    </w:rPr>
  </w:style>
  <w:style w:type="character" w:customStyle="1" w:styleId="st1">
    <w:name w:val="st1"/>
    <w:basedOn w:val="DefaultParagraphFont"/>
    <w:rsid w:val="003A4F88"/>
  </w:style>
  <w:style w:type="paragraph" w:styleId="BalloonText">
    <w:name w:val="Balloon Text"/>
    <w:basedOn w:val="Normal"/>
    <w:link w:val="BalloonTextChar"/>
    <w:uiPriority w:val="99"/>
    <w:semiHidden/>
    <w:unhideWhenUsed/>
    <w:rsid w:val="00D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B97"/>
    <w:rPr>
      <w:rFonts w:ascii="Tahoma" w:hAnsi="Tahoma" w:cs="Tahoma"/>
      <w:sz w:val="16"/>
      <w:szCs w:val="16"/>
    </w:rPr>
  </w:style>
  <w:style w:type="paragraph" w:styleId="TOC1">
    <w:name w:val="toc 1"/>
    <w:basedOn w:val="Normal"/>
    <w:next w:val="Normal"/>
    <w:autoRedefine/>
    <w:uiPriority w:val="39"/>
    <w:unhideWhenUsed/>
    <w:rsid w:val="00837D8A"/>
    <w:pPr>
      <w:spacing w:after="0"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37D8A"/>
    <w:pPr>
      <w:spacing w:after="100"/>
      <w:ind w:left="220"/>
    </w:pPr>
  </w:style>
  <w:style w:type="character" w:customStyle="1" w:styleId="Heading3Char">
    <w:name w:val="Heading 3 Char"/>
    <w:basedOn w:val="DefaultParagraphFont"/>
    <w:link w:val="Heading3"/>
    <w:uiPriority w:val="9"/>
    <w:rsid w:val="00F80627"/>
    <w:rPr>
      <w:rFonts w:asciiTheme="majorHAnsi" w:eastAsiaTheme="majorEastAsia" w:hAnsiTheme="majorHAnsi" w:cstheme="majorBidi"/>
      <w:b/>
      <w:bCs/>
    </w:rPr>
  </w:style>
  <w:style w:type="paragraph" w:styleId="TOC3">
    <w:name w:val="toc 3"/>
    <w:basedOn w:val="Normal"/>
    <w:next w:val="Normal"/>
    <w:autoRedefine/>
    <w:uiPriority w:val="39"/>
    <w:unhideWhenUsed/>
    <w:rsid w:val="00C742CA"/>
    <w:pPr>
      <w:spacing w:after="100"/>
      <w:ind w:left="440"/>
    </w:pPr>
  </w:style>
  <w:style w:type="character" w:customStyle="1" w:styleId="text">
    <w:name w:val="text"/>
    <w:basedOn w:val="DefaultParagraphFont"/>
    <w:rsid w:val="00486FFF"/>
  </w:style>
  <w:style w:type="character" w:customStyle="1" w:styleId="addmd1">
    <w:name w:val="addmd1"/>
    <w:basedOn w:val="DefaultParagraphFont"/>
    <w:rsid w:val="00486FFF"/>
    <w:rPr>
      <w:sz w:val="20"/>
      <w:szCs w:val="20"/>
    </w:rPr>
  </w:style>
  <w:style w:type="paragraph" w:styleId="Header">
    <w:name w:val="header"/>
    <w:basedOn w:val="Normal"/>
    <w:link w:val="HeaderChar"/>
    <w:uiPriority w:val="99"/>
    <w:unhideWhenUsed/>
    <w:rsid w:val="00C6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94D"/>
  </w:style>
  <w:style w:type="paragraph" w:styleId="Footer">
    <w:name w:val="footer"/>
    <w:basedOn w:val="Normal"/>
    <w:link w:val="FooterChar"/>
    <w:uiPriority w:val="99"/>
    <w:unhideWhenUsed/>
    <w:rsid w:val="00C6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A5"/>
    <w:rsid w:val="00C105A5"/>
    <w:rsid w:val="00DB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5DCDFDC9D418A8BFE7440C35D07EC">
    <w:name w:val="1E05DCDFDC9D418A8BFE7440C35D07EC"/>
    <w:rsid w:val="00C105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05DCDFDC9D418A8BFE7440C35D07EC">
    <w:name w:val="1E05DCDFDC9D418A8BFE7440C35D07EC"/>
    <w:rsid w:val="00C10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14F6-D321-4233-BDD4-3B813C27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24</Pages>
  <Words>8964</Words>
  <Characters>51097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roger_pearse@yahoo.co.uk</cp:lastModifiedBy>
  <cp:revision>1387</cp:revision>
  <cp:lastPrinted>2020-11-25T15:24:00Z</cp:lastPrinted>
  <dcterms:created xsi:type="dcterms:W3CDTF">2019-02-08T20:03:00Z</dcterms:created>
  <dcterms:modified xsi:type="dcterms:W3CDTF">2020-11-26T15:51:00Z</dcterms:modified>
</cp:coreProperties>
</file>